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329" w:rsidRPr="00B50329" w:rsidRDefault="00B50329" w:rsidP="00B50329">
      <w:pPr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B50329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Усыновление </w:t>
      </w:r>
    </w:p>
    <w:p w:rsidR="00B50329" w:rsidRPr="00B50329" w:rsidRDefault="00B50329" w:rsidP="00B503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329">
        <w:rPr>
          <w:rFonts w:ascii="Times New Roman" w:hAnsi="Times New Roman" w:cs="Times New Roman"/>
          <w:sz w:val="28"/>
          <w:szCs w:val="28"/>
        </w:rPr>
        <w:t>Усыновление или удочерение</w:t>
      </w:r>
      <w:r w:rsidRPr="00B503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0329">
        <w:rPr>
          <w:rFonts w:ascii="Times New Roman" w:hAnsi="Times New Roman" w:cs="Times New Roman"/>
          <w:sz w:val="28"/>
          <w:szCs w:val="28"/>
        </w:rPr>
        <w:t xml:space="preserve">(далее – усыновление) является приоритетной формой устройства детей, оставшихся без попечения родителей. </w:t>
      </w:r>
    </w:p>
    <w:p w:rsidR="00B50329" w:rsidRPr="00B50329" w:rsidRDefault="00B50329" w:rsidP="00B503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329">
        <w:rPr>
          <w:rFonts w:ascii="Times New Roman" w:hAnsi="Times New Roman" w:cs="Times New Roman"/>
          <w:sz w:val="28"/>
          <w:szCs w:val="28"/>
        </w:rPr>
        <w:t>Рассмотрение дел об усыновлении ребенка производится судом в порядке особого производства. Заявление об усыновлении подается гражданами Российской Федерации, желающими усыновить ребенка, в районный суд по месту жительства или месту нахождения усыновляемого ребенка.</w:t>
      </w:r>
    </w:p>
    <w:p w:rsidR="00B50329" w:rsidRPr="00B50329" w:rsidRDefault="00B50329" w:rsidP="00B503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329">
        <w:rPr>
          <w:rFonts w:ascii="Times New Roman" w:hAnsi="Times New Roman" w:cs="Times New Roman"/>
          <w:sz w:val="28"/>
          <w:szCs w:val="28"/>
        </w:rPr>
        <w:t>В соответствии с Федеральным зак</w:t>
      </w:r>
      <w:r>
        <w:rPr>
          <w:rFonts w:ascii="Times New Roman" w:hAnsi="Times New Roman" w:cs="Times New Roman"/>
          <w:sz w:val="28"/>
          <w:szCs w:val="28"/>
        </w:rPr>
        <w:t xml:space="preserve">оном от 19.05.1995 № 81-ФЗ </w:t>
      </w:r>
      <w:r>
        <w:rPr>
          <w:rFonts w:ascii="Times New Roman" w:hAnsi="Times New Roman" w:cs="Times New Roman"/>
          <w:sz w:val="28"/>
          <w:szCs w:val="28"/>
        </w:rPr>
        <w:br/>
        <w:t>«О</w:t>
      </w:r>
      <w:r w:rsidRPr="00B50329">
        <w:rPr>
          <w:rFonts w:ascii="Times New Roman" w:hAnsi="Times New Roman" w:cs="Times New Roman"/>
          <w:sz w:val="28"/>
          <w:szCs w:val="28"/>
        </w:rPr>
        <w:t xml:space="preserve"> государственных пособиях гражданам имеющих детей» граждане, усыновившие ребенка (детей), имеют право на получение единовременного пособия в размере 28450 рублей 45 копеек, которое выплачивается одному из усыновителей на каждого усыновленного ребенка. В случае усыновления ребенка-инвалида, ребенка в возрасте старше семи лет, а также детей, являющихся братьями и (или) сестрами, пособие выплачивается в размере 217384 рублей 58 копеек</w:t>
      </w:r>
      <w:r>
        <w:rPr>
          <w:rFonts w:ascii="Times New Roman" w:hAnsi="Times New Roman" w:cs="Times New Roman"/>
          <w:sz w:val="28"/>
          <w:szCs w:val="28"/>
        </w:rPr>
        <w:t xml:space="preserve"> на каждого такого ребенка. </w:t>
      </w:r>
      <w:r w:rsidRPr="00B50329">
        <w:rPr>
          <w:rFonts w:ascii="Times New Roman" w:hAnsi="Times New Roman" w:cs="Times New Roman"/>
          <w:sz w:val="28"/>
          <w:szCs w:val="28"/>
        </w:rPr>
        <w:t xml:space="preserve"> Размер единовременного пособия ежегодно индексируется.</w:t>
      </w:r>
    </w:p>
    <w:p w:rsidR="00B50329" w:rsidRPr="00B50329" w:rsidRDefault="00B50329" w:rsidP="00B503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329">
        <w:rPr>
          <w:rFonts w:ascii="Times New Roman" w:hAnsi="Times New Roman" w:cs="Times New Roman"/>
          <w:sz w:val="28"/>
          <w:szCs w:val="28"/>
        </w:rPr>
        <w:t>В соответствии с Областным законом от 30.03.2012 № 829-ЗС «О мерах социальной поддержки граждан, усыновивших (удочеривших) детей-сирот и детей, оставшихся без попечения родителей» гражданам, усыновившим (удочерившим) ребенка на территории Ростовской области, выплачивается единовременное денежное пособие в размере 30000 рублей на каждого усыновленного ребенка.</w:t>
      </w:r>
    </w:p>
    <w:p w:rsidR="00B50329" w:rsidRPr="00B50329" w:rsidRDefault="00B50329" w:rsidP="00B503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329">
        <w:rPr>
          <w:rFonts w:ascii="Times New Roman" w:hAnsi="Times New Roman" w:cs="Times New Roman"/>
          <w:sz w:val="28"/>
          <w:szCs w:val="28"/>
        </w:rPr>
        <w:t xml:space="preserve">Усыновленные дети приравниваются в правах и обязанностях к детям по происхождению. </w:t>
      </w:r>
    </w:p>
    <w:p w:rsidR="00B50329" w:rsidRPr="00B50329" w:rsidRDefault="00B50329" w:rsidP="00B503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329">
        <w:rPr>
          <w:rFonts w:ascii="Times New Roman" w:hAnsi="Times New Roman" w:cs="Times New Roman"/>
          <w:sz w:val="28"/>
          <w:szCs w:val="28"/>
        </w:rPr>
        <w:t>По просьбе усыновителя усыновляемому ребенку присваивается фамилия усыновителя, а также указанное им имя. Отчество усыновляемого ребенка определяется по имени усыновителя, если усыновитель мужчина, а при усыновлении ребенка женщиной – по имени лица, указанного ею в качестве отца усыновленного ребенка.  В свидетельстве о рождении усыновители записываются родителями ребенка. Для обеспечения тайны усыновления по просьбе усыновителя могут быть изменены дата и место рождения усыновляемого ребенка.</w:t>
      </w:r>
    </w:p>
    <w:p w:rsidR="007E2C97" w:rsidRPr="00B50329" w:rsidRDefault="00B50329" w:rsidP="002C73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50329">
        <w:rPr>
          <w:rFonts w:ascii="Times New Roman" w:hAnsi="Times New Roman" w:cs="Times New Roman"/>
          <w:sz w:val="28"/>
          <w:szCs w:val="28"/>
        </w:rPr>
        <w:t>Сведения об усыновленном ребенке не подлежат разглашению (тайна усыновления). После вступления в силу решения суда об усыновлении родители ребенка не могут отозвать свое заявление о согласии на усыновление, восстановиться в родительских правах, а родственники ребенка – установить над ним опеку.</w:t>
      </w:r>
    </w:p>
    <w:sectPr w:rsidR="007E2C97" w:rsidRPr="00B50329" w:rsidSect="002C732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7FE"/>
    <w:rsid w:val="002C732F"/>
    <w:rsid w:val="007367FE"/>
    <w:rsid w:val="007E2C97"/>
    <w:rsid w:val="00B5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RIKOR_6</dc:creator>
  <cp:keywords/>
  <dc:description/>
  <cp:lastModifiedBy>RIKOR_6</cp:lastModifiedBy>
  <cp:revision>4</cp:revision>
  <dcterms:created xsi:type="dcterms:W3CDTF">2026-03-27T11:39:00Z</dcterms:created>
  <dcterms:modified xsi:type="dcterms:W3CDTF">2026-03-27T11:43:00Z</dcterms:modified>
</cp:coreProperties>
</file>