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0F" w:rsidRPr="00A31151" w:rsidRDefault="00F62E0F" w:rsidP="00DF05F5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A31151">
        <w:rPr>
          <w:rFonts w:ascii="Times New Roman" w:hAnsi="Times New Roman" w:cs="Times New Roman"/>
          <w:shd w:val="clear" w:color="auto" w:fill="FFFFFF"/>
        </w:rPr>
        <w:t>Санитарно-просветительная листовка</w:t>
      </w:r>
    </w:p>
    <w:p w:rsidR="00F62E0F" w:rsidRPr="00A31151" w:rsidRDefault="00F62E0F" w:rsidP="00DF05F5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A31151">
        <w:rPr>
          <w:rFonts w:ascii="Times New Roman" w:hAnsi="Times New Roman" w:cs="Times New Roman"/>
          <w:shd w:val="clear" w:color="auto" w:fill="FFFFFF"/>
        </w:rPr>
        <w:t>ГБУ РО «ЦРБ» в Цимлянском районе</w:t>
      </w:r>
    </w:p>
    <w:p w:rsidR="00F62E0F" w:rsidRDefault="00F62E0F" w:rsidP="00F6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62E0F" w:rsidRPr="00F62E0F" w:rsidRDefault="00F62E0F" w:rsidP="00F6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«ПРОФИЛАКТИЧЕСКИЕ МЕДИЦИНСКИЕ ОСМОТРЫ </w:t>
      </w:r>
      <w:proofErr w:type="gramStart"/>
      <w:r w:rsidRPr="00F62E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НЕСОВЕРШЕННОЛЕТНИХ-ОСНОВА</w:t>
      </w:r>
      <w:proofErr w:type="gramEnd"/>
      <w:r w:rsidRPr="00F62E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ПРОФИЛАКТИКИ БОЛЕЗНЕЙ»</w:t>
      </w:r>
    </w:p>
    <w:p w:rsidR="00F62E0F" w:rsidRDefault="00F62E0F" w:rsidP="00F62E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2E0F" w:rsidRDefault="00F62E0F" w:rsidP="00F62E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>В 2023г. медицинскими работниками ГБУ РО "ЦРБ" в Цимлянском районе продолжается ежегодное проведение профилактических медицинских осмотров несовершеннолетним. Медицинские работники Цимлянской ЦРБ напоминают, что профилактические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определения групп здоровья и выработки рекомендаций по оздоровлению для несовершеннолетних и их законных предс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тавителей (родителей/опекунов).</w:t>
      </w:r>
    </w:p>
    <w:p w:rsidR="00F62E0F" w:rsidRDefault="00F62E0F" w:rsidP="00F62E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детей до 15 лет должны подписать добровольное согласие или отказ от медицинского вмешательства (бланк добровольного согласия/отказа единый по всей России и в понятие "медицинского вмешательства" входит консультирование врачами, а в зависимости от возрастной группы, возможно лабораторное обследование, ЭКГ и УЗИ). </w:t>
      </w:r>
    </w:p>
    <w:p w:rsidR="00F62E0F" w:rsidRDefault="00F62E0F" w:rsidP="00F62E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Необходимость прохождения профилактических медицинских осмотров закреплена законодательно Приказом Министерства здравоохранения РФ от 10 августа 2017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514н "О Порядке прохождения несовершеннолетними медицинских осмотров, в том числе при поступлении в образовательные учреждения и в период обучения в них". </w:t>
      </w:r>
    </w:p>
    <w:p w:rsidR="00F62E0F" w:rsidRDefault="00F62E0F" w:rsidP="00F62E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Детская диспансеризация должна осуществляться с первых месяцев жизни. </w:t>
      </w:r>
    </w:p>
    <w:p w:rsidR="00F62E0F" w:rsidRDefault="00F62E0F" w:rsidP="00F62E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Ребёнок наблюдается у врача педиатра участкового в возрасте: до года ежемесячно, с года до двух лет 3 раза в год и далее 1 раз в год. </w:t>
      </w:r>
    </w:p>
    <w:p w:rsidR="00F62E0F" w:rsidRDefault="00F62E0F" w:rsidP="00F62E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возраста 1 года до 17 лет дети должны проходить обследование ежегодно, а углубленная диспансеризация (осмотр узкими специалистами) проводится у детей в 1 год, 3 года, 6, 7, 10, 14, 15, 16 и 17 лет. </w:t>
      </w:r>
    </w:p>
    <w:p w:rsidR="00F62E0F" w:rsidRDefault="00F62E0F" w:rsidP="00F62E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 знать, что каждый гражданин России имеет право на бесплатное прохождение профилактического медицинского осмотра. </w:t>
      </w:r>
    </w:p>
    <w:p w:rsidR="00F62E0F" w:rsidRDefault="00F62E0F" w:rsidP="00F62E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Эффективность диспансеризации напрямую зависит от регулярности ее проведения. Задачей диспансеризации детей является воспитание здорового ребенка, обеспечение оптимального физического и нервно-психического его развития, дальнейшее снижение заболеваемости и смертности детей. </w:t>
      </w:r>
    </w:p>
    <w:p w:rsidR="00F62E0F" w:rsidRDefault="00F62E0F" w:rsidP="00F62E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Медицинские осмотры детей нашего района проводятся в рамках Программы государственных гарантий бесплатного оказания гражданам медицинской помощи в детском поликлиническом отделении Цимлянской ЦРБ. </w:t>
      </w:r>
    </w:p>
    <w:p w:rsidR="00F62E0F" w:rsidRDefault="00F62E0F" w:rsidP="00F62E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 для справок можно задать ответственному специалисту по телефонам:</w:t>
      </w:r>
    </w:p>
    <w:p w:rsidR="002554E2" w:rsidRDefault="00F62E0F" w:rsidP="00F62E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>8(863-91) 2-41-51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62E0F">
        <w:rPr>
          <w:rFonts w:ascii="Times New Roman" w:hAnsi="Times New Roman" w:cs="Times New Roman"/>
          <w:sz w:val="24"/>
          <w:szCs w:val="24"/>
          <w:shd w:val="clear" w:color="auto" w:fill="FFFFFF"/>
        </w:rPr>
        <w:t>89381149684.</w:t>
      </w:r>
    </w:p>
    <w:p w:rsidR="00F62E0F" w:rsidRDefault="00F62E0F" w:rsidP="00F62E0F">
      <w:pPr>
        <w:spacing w:after="0" w:line="240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163195</wp:posOffset>
            </wp:positionV>
            <wp:extent cx="3053715" cy="1909445"/>
            <wp:effectExtent l="19050" t="0" r="0" b="0"/>
            <wp:wrapSquare wrapText="bothSides"/>
            <wp:docPr id="7" name="Рисунок 7" descr="https://avatars.mds.yandex.net/i?id=20761441704e7daede2ed1c90e517efa8fc2663a-5247089-images-thumbs&amp;ref=rim&amp;n=33&amp;w=24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20761441704e7daede2ed1c90e517efa8fc2663a-5247089-images-thumbs&amp;ref=rim&amp;n=33&amp;w=240&amp;h=1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E0F" w:rsidRPr="00F62E0F" w:rsidRDefault="00F62E0F" w:rsidP="00F62E0F">
      <w:pPr>
        <w:rPr>
          <w:rFonts w:ascii="Times New Roman" w:hAnsi="Times New Roman" w:cs="Times New Roman"/>
          <w:sz w:val="24"/>
          <w:szCs w:val="24"/>
        </w:rPr>
      </w:pPr>
    </w:p>
    <w:p w:rsidR="00F62E0F" w:rsidRPr="00F62E0F" w:rsidRDefault="00F62E0F" w:rsidP="00F62E0F">
      <w:pPr>
        <w:rPr>
          <w:rFonts w:ascii="Times New Roman" w:hAnsi="Times New Roman" w:cs="Times New Roman"/>
          <w:sz w:val="24"/>
          <w:szCs w:val="24"/>
        </w:rPr>
      </w:pPr>
    </w:p>
    <w:p w:rsidR="00F62E0F" w:rsidRPr="00F62E0F" w:rsidRDefault="00F62E0F" w:rsidP="00F62E0F">
      <w:pPr>
        <w:rPr>
          <w:rFonts w:ascii="Times New Roman" w:hAnsi="Times New Roman" w:cs="Times New Roman"/>
          <w:sz w:val="24"/>
          <w:szCs w:val="24"/>
        </w:rPr>
      </w:pPr>
    </w:p>
    <w:p w:rsidR="00F62E0F" w:rsidRPr="00F62E0F" w:rsidRDefault="00F62E0F" w:rsidP="00F62E0F">
      <w:pPr>
        <w:rPr>
          <w:rFonts w:ascii="Times New Roman" w:hAnsi="Times New Roman" w:cs="Times New Roman"/>
          <w:sz w:val="24"/>
          <w:szCs w:val="24"/>
        </w:rPr>
      </w:pPr>
    </w:p>
    <w:p w:rsidR="00F62E0F" w:rsidRPr="00F62E0F" w:rsidRDefault="00F62E0F" w:rsidP="00F62E0F">
      <w:pPr>
        <w:rPr>
          <w:rFonts w:ascii="Times New Roman" w:hAnsi="Times New Roman" w:cs="Times New Roman"/>
          <w:sz w:val="24"/>
          <w:szCs w:val="24"/>
        </w:rPr>
      </w:pPr>
    </w:p>
    <w:p w:rsidR="00F62E0F" w:rsidRDefault="00F62E0F" w:rsidP="00F62E0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62E0F" w:rsidRDefault="00F62E0F" w:rsidP="00F62E0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62E0F" w:rsidRPr="00F62E0F" w:rsidRDefault="00F62E0F" w:rsidP="00F62E0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Администрация ГБУ РО «ЦРБ» в Цимлянском районе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F62E0F" w:rsidRPr="00F62E0F" w:rsidSect="00F62E0F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2E0F"/>
    <w:rsid w:val="002554E2"/>
    <w:rsid w:val="00DF05F5"/>
    <w:rsid w:val="00F6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№3</cp:lastModifiedBy>
  <cp:revision>3</cp:revision>
  <dcterms:created xsi:type="dcterms:W3CDTF">2023-03-10T10:13:00Z</dcterms:created>
  <dcterms:modified xsi:type="dcterms:W3CDTF">2023-11-29T10:14:00Z</dcterms:modified>
</cp:coreProperties>
</file>