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7" w:rsidRDefault="004A1747" w:rsidP="001C7A6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1C7A60" w:rsidRDefault="00026C21" w:rsidP="001C7A6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  <w:r>
        <w:rPr>
          <w:rFonts w:eastAsia="Calibri"/>
          <w:b/>
          <w:caps/>
          <w:color w:val="000000"/>
          <w:sz w:val="24"/>
          <w:szCs w:val="24"/>
          <w:lang w:eastAsia="en-US"/>
        </w:rPr>
        <w:t xml:space="preserve"> </w:t>
      </w:r>
    </w:p>
    <w:p w:rsidR="00E24972" w:rsidRDefault="00E24972" w:rsidP="001C7A6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E24972" w:rsidRDefault="00E24972" w:rsidP="00E24972">
      <w:pPr>
        <w:widowControl w:val="0"/>
        <w:tabs>
          <w:tab w:val="left" w:pos="90"/>
        </w:tabs>
        <w:autoSpaceDE w:val="0"/>
        <w:autoSpaceDN w:val="0"/>
        <w:adjustRightInd w:val="0"/>
        <w:rPr>
          <w:rFonts w:eastAsia="Calibri"/>
          <w:b/>
          <w:caps/>
          <w:color w:val="000000"/>
          <w:sz w:val="24"/>
          <w:szCs w:val="24"/>
          <w:lang w:eastAsia="en-US"/>
        </w:rPr>
      </w:pPr>
      <w:r>
        <w:rPr>
          <w:rFonts w:eastAsia="Calibri"/>
          <w:b/>
          <w:caps/>
          <w:color w:val="000000"/>
          <w:sz w:val="24"/>
          <w:szCs w:val="24"/>
          <w:lang w:eastAsia="en-US"/>
        </w:rPr>
        <w:t>21.04.2022</w:t>
      </w:r>
    </w:p>
    <w:p w:rsidR="001C7A60" w:rsidRDefault="001C7A60" w:rsidP="001C7A6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6B5793" w:rsidRPr="00E24972" w:rsidRDefault="00C41655" w:rsidP="001C7A6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E24972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О готовности пришкольных лагерей с дневным пребыванием детей на базе </w:t>
      </w:r>
      <w:r w:rsidR="00A86423" w:rsidRPr="00E24972">
        <w:rPr>
          <w:rFonts w:eastAsia="Calibri"/>
          <w:b/>
          <w:caps/>
          <w:color w:val="000000"/>
          <w:sz w:val="28"/>
          <w:szCs w:val="28"/>
          <w:lang w:eastAsia="en-US"/>
        </w:rPr>
        <w:t>общеобразовательных организаций к началу летней оздоровительной кампании 202</w:t>
      </w:r>
      <w:r w:rsidR="00E24972" w:rsidRPr="00E24972">
        <w:rPr>
          <w:rFonts w:eastAsia="Calibri"/>
          <w:b/>
          <w:caps/>
          <w:color w:val="000000"/>
          <w:sz w:val="28"/>
          <w:szCs w:val="28"/>
          <w:lang w:eastAsia="en-US"/>
        </w:rPr>
        <w:t>2</w:t>
      </w:r>
      <w:r w:rsidR="00A86423" w:rsidRPr="00E24972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года</w:t>
      </w:r>
    </w:p>
    <w:p w:rsidR="00E24972" w:rsidRDefault="00E24972" w:rsidP="001C7A6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</w:p>
    <w:p w:rsidR="00BB2405" w:rsidRPr="00BB2405" w:rsidRDefault="00BB2405" w:rsidP="00692258">
      <w:pPr>
        <w:spacing w:after="240"/>
        <w:ind w:firstLine="851"/>
        <w:jc w:val="both"/>
        <w:rPr>
          <w:sz w:val="28"/>
          <w:szCs w:val="28"/>
        </w:rPr>
      </w:pPr>
      <w:r w:rsidRPr="00BB2405">
        <w:rPr>
          <w:sz w:val="28"/>
          <w:szCs w:val="28"/>
        </w:rPr>
        <w:t>Одним из важных направлений работы отдела  образования, общеобразовательных учреждений района является организация отдыха и оздоровления детей. В течение всего календарного года проводится целенаправленная работа по организации летней оздоровительной кампании.</w:t>
      </w:r>
    </w:p>
    <w:p w:rsidR="00212D8B" w:rsidRPr="00FD2CD5" w:rsidRDefault="00BB2405" w:rsidP="00692258">
      <w:pPr>
        <w:spacing w:after="240"/>
        <w:ind w:firstLine="851"/>
        <w:jc w:val="both"/>
        <w:rPr>
          <w:sz w:val="28"/>
          <w:szCs w:val="28"/>
        </w:rPr>
      </w:pPr>
      <w:proofErr w:type="gramStart"/>
      <w:r w:rsidRPr="00BB2405">
        <w:rPr>
          <w:sz w:val="28"/>
          <w:szCs w:val="28"/>
        </w:rPr>
        <w:t>В целях осуществления гарантий прав ребёнка, создания необходимых условий для обеспечения оздоровления, отдыха и занятости детей в летний период, в Цимлянском районе подготовка к летней оздоровительной кампании осуществляется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r w:rsidR="007D2A30">
        <w:rPr>
          <w:sz w:val="28"/>
          <w:szCs w:val="28"/>
        </w:rPr>
        <w:t xml:space="preserve"> </w:t>
      </w:r>
      <w:r w:rsidR="00212D8B" w:rsidRPr="00FD2CD5">
        <w:rPr>
          <w:sz w:val="28"/>
          <w:szCs w:val="28"/>
        </w:rPr>
        <w:t xml:space="preserve"> в   соответствии</w:t>
      </w:r>
      <w:r w:rsidR="00BD668A">
        <w:rPr>
          <w:sz w:val="28"/>
          <w:szCs w:val="28"/>
        </w:rPr>
        <w:t xml:space="preserve"> </w:t>
      </w:r>
      <w:r w:rsidR="00BD668A" w:rsidRPr="00FD2CD5">
        <w:rPr>
          <w:sz w:val="28"/>
          <w:szCs w:val="28"/>
        </w:rPr>
        <w:t>с</w:t>
      </w:r>
      <w:r w:rsidR="00BD668A">
        <w:rPr>
          <w:sz w:val="28"/>
          <w:szCs w:val="28"/>
        </w:rPr>
        <w:t xml:space="preserve"> нормативно – правовыми документами Правительства Ростовской области, приказами минобразования Ростовской области,  </w:t>
      </w:r>
      <w:r w:rsidR="00212D8B" w:rsidRPr="00FD2CD5">
        <w:rPr>
          <w:sz w:val="28"/>
          <w:szCs w:val="28"/>
        </w:rPr>
        <w:t xml:space="preserve"> постановлением Администрации Цимлянского района от </w:t>
      </w:r>
      <w:r w:rsidR="00F367F3">
        <w:rPr>
          <w:sz w:val="28"/>
          <w:szCs w:val="28"/>
        </w:rPr>
        <w:t>16</w:t>
      </w:r>
      <w:r w:rsidR="00212D8B" w:rsidRPr="00FD2CD5">
        <w:rPr>
          <w:sz w:val="28"/>
          <w:szCs w:val="28"/>
        </w:rPr>
        <w:t>.0</w:t>
      </w:r>
      <w:r w:rsidR="00F367F3">
        <w:rPr>
          <w:sz w:val="28"/>
          <w:szCs w:val="28"/>
        </w:rPr>
        <w:t>3</w:t>
      </w:r>
      <w:r w:rsidR="00212D8B" w:rsidRPr="00FD2CD5">
        <w:rPr>
          <w:sz w:val="28"/>
          <w:szCs w:val="28"/>
        </w:rPr>
        <w:t>.20</w:t>
      </w:r>
      <w:r w:rsidR="00F367F3">
        <w:rPr>
          <w:sz w:val="28"/>
          <w:szCs w:val="28"/>
        </w:rPr>
        <w:t>21</w:t>
      </w:r>
      <w:r w:rsidR="00212D8B" w:rsidRPr="00FD2CD5">
        <w:rPr>
          <w:sz w:val="28"/>
          <w:szCs w:val="28"/>
        </w:rPr>
        <w:t xml:space="preserve"> года №</w:t>
      </w:r>
      <w:r w:rsidR="00F367F3">
        <w:rPr>
          <w:sz w:val="28"/>
          <w:szCs w:val="28"/>
        </w:rPr>
        <w:t xml:space="preserve"> 211 </w:t>
      </w:r>
      <w:r w:rsidR="00212D8B" w:rsidRPr="00FD2CD5">
        <w:rPr>
          <w:sz w:val="28"/>
          <w:szCs w:val="28"/>
        </w:rPr>
        <w:t xml:space="preserve">«О порядке  организации и обеспечения отдыха и оздоровления  детей»,  </w:t>
      </w:r>
      <w:r w:rsidR="00E11204">
        <w:rPr>
          <w:sz w:val="28"/>
          <w:szCs w:val="28"/>
        </w:rPr>
        <w:t>на основании</w:t>
      </w:r>
      <w:proofErr w:type="gramEnd"/>
      <w:r w:rsidR="00E11204">
        <w:rPr>
          <w:sz w:val="28"/>
          <w:szCs w:val="28"/>
        </w:rPr>
        <w:t xml:space="preserve"> </w:t>
      </w:r>
      <w:r w:rsidR="00212D8B" w:rsidRPr="00FD2CD5">
        <w:rPr>
          <w:sz w:val="28"/>
          <w:szCs w:val="28"/>
        </w:rPr>
        <w:t>приказ</w:t>
      </w:r>
      <w:r w:rsidR="00E11204">
        <w:rPr>
          <w:sz w:val="28"/>
          <w:szCs w:val="28"/>
        </w:rPr>
        <w:t>ов</w:t>
      </w:r>
      <w:r w:rsidR="00212D8B" w:rsidRPr="00FD2CD5">
        <w:rPr>
          <w:sz w:val="28"/>
          <w:szCs w:val="28"/>
        </w:rPr>
        <w:t xml:space="preserve"> отдела образования Администрации Цимлянского района</w:t>
      </w:r>
      <w:r w:rsidR="00AA7518">
        <w:rPr>
          <w:sz w:val="28"/>
          <w:szCs w:val="28"/>
        </w:rPr>
        <w:t xml:space="preserve"> </w:t>
      </w:r>
      <w:r w:rsidR="00212D8B" w:rsidRPr="00FD2CD5">
        <w:rPr>
          <w:sz w:val="28"/>
          <w:szCs w:val="28"/>
        </w:rPr>
        <w:t xml:space="preserve"> от </w:t>
      </w:r>
      <w:r w:rsidR="007D2A30">
        <w:rPr>
          <w:sz w:val="28"/>
          <w:szCs w:val="28"/>
        </w:rPr>
        <w:t>0</w:t>
      </w:r>
      <w:r w:rsidR="00EC6258">
        <w:rPr>
          <w:sz w:val="28"/>
          <w:szCs w:val="28"/>
        </w:rPr>
        <w:t>5</w:t>
      </w:r>
      <w:r w:rsidR="00212D8B" w:rsidRPr="00FD2CD5">
        <w:rPr>
          <w:sz w:val="28"/>
          <w:szCs w:val="28"/>
        </w:rPr>
        <w:t>.0</w:t>
      </w:r>
      <w:r w:rsidR="00EC6258">
        <w:rPr>
          <w:sz w:val="28"/>
          <w:szCs w:val="28"/>
        </w:rPr>
        <w:t>3</w:t>
      </w:r>
      <w:r w:rsidR="00212D8B" w:rsidRPr="00FD2CD5">
        <w:rPr>
          <w:sz w:val="28"/>
          <w:szCs w:val="28"/>
        </w:rPr>
        <w:t>.20</w:t>
      </w:r>
      <w:r w:rsidR="00EC6258">
        <w:rPr>
          <w:sz w:val="28"/>
          <w:szCs w:val="28"/>
        </w:rPr>
        <w:t>22</w:t>
      </w:r>
      <w:r w:rsidR="00AA7518">
        <w:rPr>
          <w:sz w:val="28"/>
          <w:szCs w:val="28"/>
        </w:rPr>
        <w:t xml:space="preserve"> </w:t>
      </w:r>
      <w:r w:rsidR="00212D8B" w:rsidRPr="00FD2CD5">
        <w:rPr>
          <w:sz w:val="28"/>
          <w:szCs w:val="28"/>
        </w:rPr>
        <w:t>г</w:t>
      </w:r>
      <w:r w:rsidR="00AA7518">
        <w:rPr>
          <w:sz w:val="28"/>
          <w:szCs w:val="28"/>
        </w:rPr>
        <w:t>ода</w:t>
      </w:r>
      <w:r w:rsidR="00212D8B" w:rsidRPr="00FD2CD5">
        <w:rPr>
          <w:sz w:val="28"/>
          <w:szCs w:val="28"/>
        </w:rPr>
        <w:t xml:space="preserve"> № </w:t>
      </w:r>
      <w:r w:rsidR="00EC6258">
        <w:rPr>
          <w:sz w:val="28"/>
          <w:szCs w:val="28"/>
        </w:rPr>
        <w:t>64</w:t>
      </w:r>
      <w:r w:rsidR="00212D8B" w:rsidRPr="00FD2CD5">
        <w:rPr>
          <w:sz w:val="28"/>
          <w:szCs w:val="28"/>
        </w:rPr>
        <w:t xml:space="preserve"> «</w:t>
      </w:r>
      <w:r w:rsidR="00F367F3">
        <w:rPr>
          <w:sz w:val="28"/>
          <w:szCs w:val="28"/>
        </w:rPr>
        <w:t>О</w:t>
      </w:r>
      <w:r w:rsidR="00EC6258">
        <w:rPr>
          <w:sz w:val="28"/>
          <w:szCs w:val="28"/>
        </w:rPr>
        <w:t xml:space="preserve"> подготовке  к летней  оздоровительной  кампании в 2022 году в обще</w:t>
      </w:r>
      <w:r w:rsidR="008E0322">
        <w:rPr>
          <w:sz w:val="28"/>
          <w:szCs w:val="28"/>
        </w:rPr>
        <w:t>образовательных учреждениях»,  11.03.2022</w:t>
      </w:r>
      <w:r w:rsidR="00F367F3">
        <w:rPr>
          <w:sz w:val="28"/>
          <w:szCs w:val="28"/>
        </w:rPr>
        <w:t xml:space="preserve"> </w:t>
      </w:r>
      <w:r w:rsidR="008E0322">
        <w:rPr>
          <w:sz w:val="28"/>
          <w:szCs w:val="28"/>
        </w:rPr>
        <w:t>№74 «О дополнительных мерах по организации  отдыха детей и их оздоровления на базе  общеобразовательных  организаций  Цимлянского района в период летних каникул 2022 года»</w:t>
      </w:r>
      <w:r w:rsidR="00723FBF">
        <w:rPr>
          <w:sz w:val="28"/>
          <w:szCs w:val="28"/>
        </w:rPr>
        <w:t>.</w:t>
      </w:r>
      <w:r w:rsidR="006A1CD1">
        <w:rPr>
          <w:sz w:val="28"/>
          <w:szCs w:val="28"/>
        </w:rPr>
        <w:t xml:space="preserve"> </w:t>
      </w:r>
      <w:r w:rsidR="005F1B97">
        <w:rPr>
          <w:sz w:val="28"/>
          <w:szCs w:val="28"/>
        </w:rPr>
        <w:t>Отделом образования р</w:t>
      </w:r>
      <w:r w:rsidR="006A1CD1">
        <w:rPr>
          <w:sz w:val="28"/>
          <w:szCs w:val="28"/>
        </w:rPr>
        <w:t>азработан и утвержден комплексный план мероприятий по подготовке оздоровительных лагерей с дневным пребыванием детей на базе общеобразовательных учреждений Цимлянского района на 202</w:t>
      </w:r>
      <w:r w:rsidR="008E0322">
        <w:rPr>
          <w:sz w:val="28"/>
          <w:szCs w:val="28"/>
        </w:rPr>
        <w:t xml:space="preserve">2 </w:t>
      </w:r>
      <w:r w:rsidR="006A1CD1">
        <w:rPr>
          <w:sz w:val="28"/>
          <w:szCs w:val="28"/>
        </w:rPr>
        <w:t>год.</w:t>
      </w:r>
    </w:p>
    <w:p w:rsidR="00CF686A" w:rsidRDefault="003446E3" w:rsidP="00692258">
      <w:pPr>
        <w:spacing w:after="240"/>
        <w:ind w:firstLine="851"/>
        <w:jc w:val="both"/>
        <w:rPr>
          <w:sz w:val="28"/>
          <w:szCs w:val="28"/>
        </w:rPr>
      </w:pPr>
      <w:r w:rsidRPr="00FD2CD5">
        <w:rPr>
          <w:sz w:val="28"/>
          <w:szCs w:val="28"/>
        </w:rPr>
        <w:t>В летний период с 01.06.20</w:t>
      </w:r>
      <w:r w:rsidR="00F367F3">
        <w:rPr>
          <w:sz w:val="28"/>
          <w:szCs w:val="28"/>
        </w:rPr>
        <w:t>2</w:t>
      </w:r>
      <w:r w:rsidR="004767EC">
        <w:rPr>
          <w:sz w:val="28"/>
          <w:szCs w:val="28"/>
        </w:rPr>
        <w:t>2</w:t>
      </w:r>
      <w:r w:rsidRPr="00FD2CD5">
        <w:rPr>
          <w:sz w:val="28"/>
          <w:szCs w:val="28"/>
        </w:rPr>
        <w:t>г. по  24.06.20</w:t>
      </w:r>
      <w:r w:rsidR="00F367F3">
        <w:rPr>
          <w:sz w:val="28"/>
          <w:szCs w:val="28"/>
        </w:rPr>
        <w:t>2</w:t>
      </w:r>
      <w:r w:rsidR="004767EC">
        <w:rPr>
          <w:sz w:val="28"/>
          <w:szCs w:val="28"/>
        </w:rPr>
        <w:t>2</w:t>
      </w:r>
      <w:r w:rsidRPr="00FD2CD5">
        <w:rPr>
          <w:sz w:val="28"/>
          <w:szCs w:val="28"/>
        </w:rPr>
        <w:t>г.  в муниципальном образовании «Цимлянский район»   в   1</w:t>
      </w:r>
      <w:r w:rsidR="004767EC">
        <w:rPr>
          <w:sz w:val="28"/>
          <w:szCs w:val="28"/>
        </w:rPr>
        <w:t>4</w:t>
      </w:r>
      <w:r w:rsidRPr="00FD2CD5">
        <w:rPr>
          <w:sz w:val="28"/>
          <w:szCs w:val="28"/>
        </w:rPr>
        <w:t xml:space="preserve">  об</w:t>
      </w:r>
      <w:r w:rsidR="00F367F3">
        <w:rPr>
          <w:sz w:val="28"/>
          <w:szCs w:val="28"/>
        </w:rPr>
        <w:t>щеоб</w:t>
      </w:r>
      <w:r w:rsidRPr="00FD2CD5">
        <w:rPr>
          <w:sz w:val="28"/>
          <w:szCs w:val="28"/>
        </w:rPr>
        <w:t xml:space="preserve">разовательных организациях  </w:t>
      </w:r>
      <w:r w:rsidR="00550AC8">
        <w:rPr>
          <w:sz w:val="28"/>
          <w:szCs w:val="28"/>
        </w:rPr>
        <w:t>будут</w:t>
      </w:r>
      <w:r w:rsidRPr="00FD2CD5">
        <w:rPr>
          <w:sz w:val="28"/>
          <w:szCs w:val="28"/>
        </w:rPr>
        <w:t xml:space="preserve"> открыты </w:t>
      </w:r>
      <w:r w:rsidRPr="00FD2CD5">
        <w:rPr>
          <w:spacing w:val="-8"/>
          <w:sz w:val="28"/>
          <w:szCs w:val="28"/>
        </w:rPr>
        <w:t>оздоровительные лагеря  с дневным пребыванием  детей</w:t>
      </w:r>
      <w:r w:rsidRPr="00FD2CD5">
        <w:rPr>
          <w:sz w:val="28"/>
          <w:szCs w:val="28"/>
        </w:rPr>
        <w:t xml:space="preserve"> с общим охватом </w:t>
      </w:r>
      <w:r w:rsidR="004767EC">
        <w:rPr>
          <w:sz w:val="28"/>
          <w:szCs w:val="28"/>
        </w:rPr>
        <w:t>–</w:t>
      </w:r>
      <w:r w:rsidRPr="00FD2CD5">
        <w:rPr>
          <w:sz w:val="28"/>
          <w:szCs w:val="28"/>
        </w:rPr>
        <w:t xml:space="preserve"> </w:t>
      </w:r>
      <w:r w:rsidR="004767EC">
        <w:rPr>
          <w:sz w:val="28"/>
          <w:szCs w:val="28"/>
        </w:rPr>
        <w:t>687 обучающихся (2021 год -</w:t>
      </w:r>
      <w:r w:rsidR="00DE0441" w:rsidRPr="00FD2CD5">
        <w:rPr>
          <w:sz w:val="28"/>
          <w:szCs w:val="28"/>
        </w:rPr>
        <w:t>7</w:t>
      </w:r>
      <w:r w:rsidR="00F367F3">
        <w:rPr>
          <w:sz w:val="28"/>
          <w:szCs w:val="28"/>
        </w:rPr>
        <w:t>12</w:t>
      </w:r>
      <w:r w:rsidRPr="00FD2CD5">
        <w:rPr>
          <w:sz w:val="28"/>
          <w:szCs w:val="28"/>
        </w:rPr>
        <w:t xml:space="preserve"> </w:t>
      </w:r>
      <w:r w:rsidR="00550AC8">
        <w:rPr>
          <w:sz w:val="28"/>
          <w:szCs w:val="28"/>
        </w:rPr>
        <w:t>обучающихся</w:t>
      </w:r>
      <w:r w:rsidR="00525CF6">
        <w:rPr>
          <w:sz w:val="28"/>
          <w:szCs w:val="28"/>
        </w:rPr>
        <w:t xml:space="preserve">), что составляет 17,5 % от общего охвата детей в возрасте от 7-17 лет. Данный показатель превышает </w:t>
      </w:r>
      <w:r w:rsidR="003E5DEB">
        <w:rPr>
          <w:sz w:val="28"/>
          <w:szCs w:val="28"/>
        </w:rPr>
        <w:t xml:space="preserve"> </w:t>
      </w:r>
      <w:r w:rsidR="00525CF6">
        <w:rPr>
          <w:sz w:val="28"/>
          <w:szCs w:val="28"/>
        </w:rPr>
        <w:t xml:space="preserve"> целевой показатель результативности, установленный  государственной  программой  «Социальная поддержка  граждан» (постановление Правительства Ростовской области от 25.03.2013 № 597).</w:t>
      </w:r>
      <w:r w:rsidR="004767EC">
        <w:rPr>
          <w:sz w:val="28"/>
          <w:szCs w:val="28"/>
        </w:rPr>
        <w:t xml:space="preserve"> </w:t>
      </w:r>
      <w:r w:rsidR="005F1B97">
        <w:rPr>
          <w:sz w:val="28"/>
          <w:szCs w:val="28"/>
        </w:rPr>
        <w:t xml:space="preserve"> В связи с капитальным ремонтом   МБОУ Дубравненской школы отдых детей  в летний период будет организован  в разных </w:t>
      </w:r>
      <w:r w:rsidR="005F1B97">
        <w:rPr>
          <w:sz w:val="24"/>
          <w:szCs w:val="24"/>
        </w:rPr>
        <w:t xml:space="preserve"> </w:t>
      </w:r>
      <w:r w:rsidR="005F1B97" w:rsidRPr="00DF7E2F">
        <w:rPr>
          <w:sz w:val="24"/>
          <w:szCs w:val="24"/>
        </w:rPr>
        <w:t xml:space="preserve"> </w:t>
      </w:r>
      <w:r w:rsidR="005F1B97">
        <w:rPr>
          <w:sz w:val="28"/>
          <w:szCs w:val="28"/>
        </w:rPr>
        <w:t>формах</w:t>
      </w:r>
      <w:r w:rsidR="005F1B97" w:rsidRPr="005F1B97">
        <w:rPr>
          <w:sz w:val="28"/>
          <w:szCs w:val="28"/>
        </w:rPr>
        <w:t xml:space="preserve"> досуга</w:t>
      </w:r>
      <w:r w:rsidR="005F1B97">
        <w:rPr>
          <w:sz w:val="28"/>
          <w:szCs w:val="28"/>
        </w:rPr>
        <w:t xml:space="preserve">. </w:t>
      </w:r>
    </w:p>
    <w:p w:rsidR="00CF686A" w:rsidRPr="00CF686A" w:rsidRDefault="00CF686A" w:rsidP="00692258">
      <w:pPr>
        <w:spacing w:after="240"/>
        <w:ind w:firstLine="851"/>
        <w:jc w:val="both"/>
        <w:rPr>
          <w:sz w:val="28"/>
          <w:szCs w:val="28"/>
        </w:rPr>
      </w:pPr>
      <w:proofErr w:type="gramStart"/>
      <w:r w:rsidRPr="00CF686A">
        <w:rPr>
          <w:sz w:val="28"/>
          <w:szCs w:val="28"/>
        </w:rPr>
        <w:t xml:space="preserve">На период  оздоровительной  смены областной межведомственной комиссии по вопросам организации отдыха  и оздоровления детей в Ростовской области (протокол  от 30.06.2021 № 7) установлена </w:t>
      </w:r>
      <w:r w:rsidRPr="00CF686A">
        <w:rPr>
          <w:b/>
          <w:sz w:val="28"/>
          <w:szCs w:val="28"/>
        </w:rPr>
        <w:t>стоимость набора продуктов</w:t>
      </w:r>
      <w:r w:rsidRPr="00CF686A">
        <w:rPr>
          <w:sz w:val="28"/>
          <w:szCs w:val="28"/>
        </w:rPr>
        <w:t xml:space="preserve"> питания для обучающихся в лагерях с дневным пребыванием детей на базе общеобразовательных учреждений Цимлянского района в размере </w:t>
      </w:r>
      <w:r w:rsidRPr="00CF686A">
        <w:rPr>
          <w:b/>
          <w:sz w:val="28"/>
          <w:szCs w:val="28"/>
        </w:rPr>
        <w:t xml:space="preserve">194 </w:t>
      </w:r>
      <w:r w:rsidRPr="00CF686A">
        <w:rPr>
          <w:b/>
          <w:sz w:val="28"/>
          <w:szCs w:val="28"/>
        </w:rPr>
        <w:lastRenderedPageBreak/>
        <w:t>рубля 51 копейка  на одного ребенка в день</w:t>
      </w:r>
      <w:r w:rsidRPr="00CF686A">
        <w:rPr>
          <w:sz w:val="28"/>
          <w:szCs w:val="28"/>
        </w:rPr>
        <w:t xml:space="preserve"> (без учета торговой наценки и транспортных услуг).</w:t>
      </w:r>
      <w:proofErr w:type="gramEnd"/>
    </w:p>
    <w:p w:rsidR="00DA10C1" w:rsidRDefault="00DA10C1" w:rsidP="00692258">
      <w:pPr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марта 2022 года руководители общеобразовательных организаций осуществляют плановую подготовку к работе пришкольных лагерей. </w:t>
      </w:r>
    </w:p>
    <w:p w:rsidR="00DA10C1" w:rsidRDefault="00DA10C1" w:rsidP="00692258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Образовательными организациями   утверждены </w:t>
      </w:r>
      <w:r w:rsidRPr="00654ECB">
        <w:rPr>
          <w:sz w:val="28"/>
          <w:szCs w:val="28"/>
        </w:rPr>
        <w:t>комплексные планы мероприятий по подготовке оздоровительных лагерей с дневным пребыванием детей на базе общеобразовательных учреждений Цимлянского района на 2022 год с учетом тематики   2022 года – Года  народного единства  и нематериального  культурного наследия  народов России, года празднования 350 - летия со дня рождения Петра I</w:t>
      </w:r>
      <w:r>
        <w:rPr>
          <w:sz w:val="28"/>
          <w:szCs w:val="28"/>
        </w:rPr>
        <w:t xml:space="preserve">.   </w:t>
      </w:r>
    </w:p>
    <w:p w:rsidR="00DE727F" w:rsidRPr="00DE727F" w:rsidRDefault="00DE727F" w:rsidP="00692258">
      <w:pPr>
        <w:spacing w:after="240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</w:t>
      </w:r>
      <w:r w:rsidR="00B85977">
        <w:rPr>
          <w:spacing w:val="-8"/>
          <w:sz w:val="28"/>
          <w:szCs w:val="28"/>
        </w:rPr>
        <w:t xml:space="preserve"> общеобразовательные организации направлен </w:t>
      </w:r>
      <w:bookmarkStart w:id="0" w:name="_GoBack"/>
      <w:bookmarkEnd w:id="0"/>
      <w:r>
        <w:rPr>
          <w:spacing w:val="-8"/>
          <w:sz w:val="28"/>
          <w:szCs w:val="28"/>
        </w:rPr>
        <w:t>комплексный план районных м</w:t>
      </w:r>
      <w:r w:rsidRPr="00DE727F">
        <w:rPr>
          <w:spacing w:val="-8"/>
          <w:sz w:val="28"/>
          <w:szCs w:val="28"/>
        </w:rPr>
        <w:t xml:space="preserve">ероприятий учреждений культуры Цимлянского района </w:t>
      </w:r>
      <w:r>
        <w:rPr>
          <w:spacing w:val="-8"/>
          <w:sz w:val="28"/>
          <w:szCs w:val="28"/>
        </w:rPr>
        <w:t xml:space="preserve"> для   </w:t>
      </w:r>
      <w:r w:rsidRPr="00DE727F">
        <w:rPr>
          <w:spacing w:val="-8"/>
          <w:sz w:val="28"/>
          <w:szCs w:val="28"/>
        </w:rPr>
        <w:t>детей возрастной категории 7-14 лет</w:t>
      </w:r>
      <w:r>
        <w:rPr>
          <w:spacing w:val="-8"/>
          <w:sz w:val="28"/>
          <w:szCs w:val="28"/>
        </w:rPr>
        <w:t xml:space="preserve"> в период работы пришкольных лагерей. </w:t>
      </w:r>
    </w:p>
    <w:p w:rsidR="00B85977" w:rsidRDefault="00B85977" w:rsidP="00692258">
      <w:pPr>
        <w:shd w:val="clear" w:color="auto" w:fill="FFFFFF"/>
        <w:spacing w:after="240"/>
        <w:ind w:firstLine="851"/>
        <w:jc w:val="both"/>
        <w:rPr>
          <w:sz w:val="28"/>
          <w:szCs w:val="32"/>
        </w:rPr>
      </w:pPr>
      <w:r>
        <w:rPr>
          <w:spacing w:val="-8"/>
          <w:sz w:val="28"/>
          <w:szCs w:val="28"/>
        </w:rPr>
        <w:t xml:space="preserve"> </w:t>
      </w:r>
      <w:r w:rsidR="00DE727F">
        <w:rPr>
          <w:spacing w:val="-8"/>
          <w:sz w:val="28"/>
          <w:szCs w:val="28"/>
        </w:rPr>
        <w:t xml:space="preserve"> </w:t>
      </w:r>
      <w:r>
        <w:rPr>
          <w:sz w:val="28"/>
          <w:szCs w:val="32"/>
        </w:rPr>
        <w:t>Для детей «группы риска», детей, состоящих на различных видах профилактического учета, будут разработаны и реализованы индивидуальные маршруты отдыха, оздоровления, занятости.</w:t>
      </w:r>
    </w:p>
    <w:p w:rsidR="00DA10C1" w:rsidRDefault="00DA10C1" w:rsidP="00692258">
      <w:pPr>
        <w:spacing w:after="240"/>
        <w:ind w:firstLine="708"/>
        <w:jc w:val="both"/>
        <w:rPr>
          <w:sz w:val="28"/>
          <w:szCs w:val="28"/>
        </w:rPr>
      </w:pPr>
      <w:r w:rsidRPr="00FD2CD5">
        <w:rPr>
          <w:spacing w:val="-8"/>
          <w:sz w:val="28"/>
          <w:szCs w:val="28"/>
        </w:rPr>
        <w:t xml:space="preserve">В образовательных </w:t>
      </w:r>
      <w:r>
        <w:rPr>
          <w:spacing w:val="-8"/>
          <w:sz w:val="28"/>
          <w:szCs w:val="28"/>
        </w:rPr>
        <w:t>организациях</w:t>
      </w:r>
      <w:r w:rsidRPr="00FD2CD5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разработаны и </w:t>
      </w:r>
      <w:r w:rsidRPr="00FD2CD5">
        <w:rPr>
          <w:spacing w:val="-8"/>
          <w:sz w:val="28"/>
          <w:szCs w:val="28"/>
        </w:rPr>
        <w:t>назначены   начальники  лагерей</w:t>
      </w:r>
      <w:r>
        <w:rPr>
          <w:spacing w:val="-8"/>
          <w:sz w:val="28"/>
          <w:szCs w:val="28"/>
        </w:rPr>
        <w:t xml:space="preserve">. </w:t>
      </w:r>
      <w:r>
        <w:rPr>
          <w:sz w:val="28"/>
          <w:szCs w:val="28"/>
        </w:rPr>
        <w:t>Работу о</w:t>
      </w:r>
      <w:r w:rsidRPr="00654ECB">
        <w:rPr>
          <w:sz w:val="28"/>
          <w:szCs w:val="28"/>
        </w:rPr>
        <w:t>здоровительны</w:t>
      </w:r>
      <w:r>
        <w:rPr>
          <w:sz w:val="28"/>
          <w:szCs w:val="28"/>
        </w:rPr>
        <w:t>х</w:t>
      </w:r>
      <w:r w:rsidRPr="00654ECB">
        <w:rPr>
          <w:sz w:val="28"/>
          <w:szCs w:val="28"/>
        </w:rPr>
        <w:t xml:space="preserve"> лагер</w:t>
      </w:r>
      <w:r>
        <w:rPr>
          <w:sz w:val="28"/>
          <w:szCs w:val="28"/>
        </w:rPr>
        <w:t>ей</w:t>
      </w:r>
      <w:r w:rsidRPr="00654ECB">
        <w:rPr>
          <w:sz w:val="28"/>
          <w:szCs w:val="28"/>
        </w:rPr>
        <w:t xml:space="preserve"> с дневным пребыванием детей</w:t>
      </w:r>
      <w:r w:rsidRPr="00AB4F7B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организациях будут обеспечивать 230 работников.</w:t>
      </w:r>
      <w:r w:rsidRPr="00654ECB">
        <w:rPr>
          <w:sz w:val="28"/>
          <w:szCs w:val="28"/>
        </w:rPr>
        <w:t xml:space="preserve"> </w:t>
      </w:r>
      <w:r w:rsidR="00DE727F">
        <w:rPr>
          <w:sz w:val="28"/>
          <w:szCs w:val="28"/>
        </w:rPr>
        <w:t>За всеми пришкольными лагерями назначены медицинские работники.</w:t>
      </w:r>
    </w:p>
    <w:p w:rsidR="00DA10C1" w:rsidRDefault="00DA10C1" w:rsidP="00692258">
      <w:pPr>
        <w:spacing w:after="24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настоящее время во всех общеобразовательных организациях   проводится работа по переоформлению санитарно- эпидемиологических заключений.</w:t>
      </w:r>
      <w:r w:rsidRPr="00DA10C1">
        <w:rPr>
          <w:sz w:val="28"/>
          <w:szCs w:val="28"/>
          <w:highlight w:val="yellow"/>
        </w:rPr>
        <w:t xml:space="preserve"> </w:t>
      </w:r>
    </w:p>
    <w:p w:rsidR="00DA10C1" w:rsidRDefault="00DA10C1" w:rsidP="00692258">
      <w:pPr>
        <w:spacing w:after="240"/>
        <w:ind w:firstLine="851"/>
        <w:jc w:val="both"/>
        <w:rPr>
          <w:sz w:val="28"/>
        </w:rPr>
      </w:pPr>
      <w:r w:rsidRPr="00CF686A">
        <w:rPr>
          <w:sz w:val="28"/>
          <w:szCs w:val="28"/>
        </w:rPr>
        <w:t>Руководители общеобразовательных организаций в период с 18.03.2022 по 14.04.2022 года  предоставили</w:t>
      </w:r>
      <w:r w:rsidR="00CF686A">
        <w:rPr>
          <w:sz w:val="28"/>
          <w:szCs w:val="28"/>
        </w:rPr>
        <w:t xml:space="preserve"> в</w:t>
      </w:r>
      <w:r w:rsidRPr="00CF686A">
        <w:rPr>
          <w:sz w:val="28"/>
          <w:szCs w:val="28"/>
        </w:rPr>
        <w:t xml:space="preserve"> </w:t>
      </w:r>
      <w:r w:rsidR="00CF686A" w:rsidRPr="00CF686A">
        <w:rPr>
          <w:sz w:val="28"/>
          <w:szCs w:val="28"/>
        </w:rPr>
        <w:t>филиал ФБУЗ «ЦГиЭ в РО» в г</w:t>
      </w:r>
      <w:proofErr w:type="gramStart"/>
      <w:r w:rsidR="00CF686A" w:rsidRPr="00CF686A">
        <w:rPr>
          <w:sz w:val="28"/>
          <w:szCs w:val="28"/>
        </w:rPr>
        <w:t>.В</w:t>
      </w:r>
      <w:proofErr w:type="gramEnd"/>
      <w:r w:rsidR="00CF686A" w:rsidRPr="00CF686A">
        <w:rPr>
          <w:sz w:val="28"/>
          <w:szCs w:val="28"/>
        </w:rPr>
        <w:t xml:space="preserve">олгодонске </w:t>
      </w:r>
      <w:r w:rsidRPr="00CF686A">
        <w:rPr>
          <w:sz w:val="28"/>
          <w:szCs w:val="28"/>
        </w:rPr>
        <w:t>документы, необходимые для проведения санитарно-эпидемиологической экспертизы организаций, осуществляющих деятельность по организации отдыха детей и их оздоровления</w:t>
      </w:r>
      <w:r w:rsidR="00CF686A">
        <w:rPr>
          <w:sz w:val="28"/>
          <w:szCs w:val="28"/>
        </w:rPr>
        <w:t>.</w:t>
      </w:r>
    </w:p>
    <w:p w:rsidR="00A63522" w:rsidRPr="001F756D" w:rsidRDefault="00B85977" w:rsidP="00692258">
      <w:pPr>
        <w:spacing w:after="240" w:line="250" w:lineRule="auto"/>
        <w:ind w:firstLine="709"/>
        <w:jc w:val="both"/>
        <w:rPr>
          <w:sz w:val="28"/>
        </w:rPr>
      </w:pPr>
      <w:r>
        <w:rPr>
          <w:sz w:val="28"/>
        </w:rPr>
        <w:t>В общеобразовательных организация</w:t>
      </w:r>
      <w:r w:rsidR="005F1B97">
        <w:rPr>
          <w:sz w:val="28"/>
        </w:rPr>
        <w:t>х</w:t>
      </w:r>
      <w:r>
        <w:rPr>
          <w:sz w:val="28"/>
        </w:rPr>
        <w:t xml:space="preserve"> о</w:t>
      </w:r>
      <w:r w:rsidR="00A63522" w:rsidRPr="001F756D">
        <w:rPr>
          <w:sz w:val="28"/>
        </w:rPr>
        <w:t xml:space="preserve">беспечивается выполнение </w:t>
      </w:r>
      <w:r w:rsidR="00F26092">
        <w:rPr>
          <w:sz w:val="28"/>
        </w:rPr>
        <w:t>рекомендаций</w:t>
      </w:r>
      <w:r w:rsidR="00A63522" w:rsidRPr="001F756D">
        <w:rPr>
          <w:sz w:val="28"/>
        </w:rPr>
        <w:t xml:space="preserve"> Управления Роспотребнадзора по Ростовской области, комиссионная  приемка организаций отдыха детей и их </w:t>
      </w:r>
      <w:r w:rsidR="00A63522" w:rsidRPr="001F756D"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1" name="Picture 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522" w:rsidRPr="001F756D">
        <w:rPr>
          <w:sz w:val="28"/>
        </w:rPr>
        <w:t>оздоровления будет проводиться не позднее, чем за 5 дней до приёма организациями детей на отдых и оздоровление.</w:t>
      </w:r>
    </w:p>
    <w:p w:rsidR="00A63522" w:rsidRPr="001F756D" w:rsidRDefault="00A63522" w:rsidP="00692258">
      <w:pPr>
        <w:spacing w:after="240" w:line="250" w:lineRule="auto"/>
        <w:ind w:firstLine="709"/>
        <w:jc w:val="both"/>
        <w:rPr>
          <w:sz w:val="28"/>
        </w:rPr>
      </w:pPr>
      <w:r w:rsidRPr="001F756D">
        <w:rPr>
          <w:sz w:val="28"/>
        </w:rPr>
        <w:t>В установленные, в соответствии с заключенными договорами, сроки будут выполнены дератизационные, дезинфекционные, дезинсекционные и акарицидные обработки территорий организаций с последующим контролем качества выполненных работ.</w:t>
      </w:r>
    </w:p>
    <w:p w:rsidR="00A63522" w:rsidRPr="001F756D" w:rsidRDefault="00E60FC3" w:rsidP="00692258">
      <w:pPr>
        <w:spacing w:after="240" w:line="259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Будет п</w:t>
      </w:r>
      <w:r w:rsidR="00A63522" w:rsidRPr="001F756D">
        <w:rPr>
          <w:sz w:val="28"/>
          <w:szCs w:val="28"/>
        </w:rPr>
        <w:t xml:space="preserve">ринят комплекс  санитарно-гигиенических мер по профилактике инфекционных </w:t>
      </w:r>
      <w:r w:rsidR="00A63522" w:rsidRPr="001F756D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522" w:rsidRPr="001F756D">
        <w:rPr>
          <w:sz w:val="28"/>
          <w:szCs w:val="28"/>
        </w:rPr>
        <w:t>заболеваний, в том числе ОРВИ и гриппа, внебольничных пневмоний, ОКИ, ОРВИ, коронавирусной инфекции, мер</w:t>
      </w:r>
      <w:r w:rsidR="002F711E">
        <w:rPr>
          <w:sz w:val="28"/>
          <w:szCs w:val="28"/>
        </w:rPr>
        <w:t xml:space="preserve"> в соответствии с требованиями санитарных норм и правил</w:t>
      </w:r>
      <w:r w:rsidR="00781340">
        <w:rPr>
          <w:sz w:val="28"/>
          <w:szCs w:val="28"/>
        </w:rPr>
        <w:t>.</w:t>
      </w:r>
    </w:p>
    <w:p w:rsidR="00A63522" w:rsidRPr="001F756D" w:rsidRDefault="00A63522" w:rsidP="00692258">
      <w:pPr>
        <w:pStyle w:val="a5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6"/>
          <w:bdr w:val="none" w:sz="0" w:space="0" w:color="auto" w:frame="1"/>
        </w:rPr>
      </w:pPr>
      <w:r w:rsidRPr="001F756D">
        <w:rPr>
          <w:sz w:val="28"/>
          <w:szCs w:val="26"/>
        </w:rPr>
        <w:t xml:space="preserve">Установлена охрана объектов  образования  в дневное и в ночное время. </w:t>
      </w:r>
      <w:r w:rsidRPr="001F756D">
        <w:rPr>
          <w:rFonts w:eastAsia="Calibri"/>
          <w:sz w:val="28"/>
          <w:szCs w:val="26"/>
        </w:rPr>
        <w:t>Р</w:t>
      </w:r>
      <w:r w:rsidRPr="001F756D">
        <w:rPr>
          <w:color w:val="000000"/>
          <w:sz w:val="28"/>
          <w:szCs w:val="26"/>
          <w:bdr w:val="none" w:sz="0" w:space="0" w:color="auto" w:frame="1"/>
        </w:rPr>
        <w:t xml:space="preserve">азработаны инструкции о мерах пожарной безопасности и инструкции </w:t>
      </w:r>
      <w:r w:rsidRPr="001F756D">
        <w:rPr>
          <w:color w:val="222222"/>
          <w:sz w:val="28"/>
          <w:szCs w:val="26"/>
        </w:rPr>
        <w:t xml:space="preserve">о действиях в случаях чрезвычайной ситуации, о </w:t>
      </w:r>
      <w:r w:rsidR="00A86423">
        <w:rPr>
          <w:color w:val="222222"/>
          <w:sz w:val="28"/>
          <w:szCs w:val="26"/>
        </w:rPr>
        <w:t>контрольно-пропускном режиме</w:t>
      </w:r>
      <w:r w:rsidRPr="001F756D">
        <w:rPr>
          <w:color w:val="000000"/>
          <w:sz w:val="28"/>
          <w:szCs w:val="26"/>
          <w:bdr w:val="none" w:sz="0" w:space="0" w:color="auto" w:frame="1"/>
        </w:rPr>
        <w:t>.</w:t>
      </w:r>
    </w:p>
    <w:p w:rsidR="00A63522" w:rsidRPr="001F756D" w:rsidRDefault="00A63522" w:rsidP="00692258">
      <w:pPr>
        <w:pStyle w:val="a3"/>
        <w:spacing w:before="0" w:after="240"/>
        <w:ind w:firstLine="851"/>
        <w:jc w:val="both"/>
        <w:rPr>
          <w:rFonts w:ascii="Times New Roman" w:hAnsi="Times New Roman"/>
          <w:b w:val="0"/>
          <w:sz w:val="28"/>
          <w:szCs w:val="26"/>
        </w:rPr>
      </w:pPr>
      <w:r w:rsidRPr="001F756D">
        <w:rPr>
          <w:rFonts w:ascii="Times New Roman" w:hAnsi="Times New Roman"/>
          <w:b w:val="0"/>
          <w:sz w:val="28"/>
          <w:szCs w:val="26"/>
        </w:rPr>
        <w:t xml:space="preserve">Обучающимся и родителям </w:t>
      </w:r>
      <w:r w:rsidR="002F711E">
        <w:rPr>
          <w:rFonts w:ascii="Times New Roman" w:hAnsi="Times New Roman"/>
          <w:b w:val="0"/>
          <w:sz w:val="28"/>
          <w:szCs w:val="26"/>
        </w:rPr>
        <w:t xml:space="preserve">будут </w:t>
      </w:r>
      <w:r w:rsidRPr="001F756D">
        <w:rPr>
          <w:rFonts w:ascii="Times New Roman" w:hAnsi="Times New Roman"/>
          <w:b w:val="0"/>
          <w:sz w:val="28"/>
          <w:szCs w:val="26"/>
        </w:rPr>
        <w:t>направлены памятки о пожарной безопасности, о профилактике детского травматизма, о поведении на водое</w:t>
      </w:r>
      <w:r w:rsidR="00A86423">
        <w:rPr>
          <w:rFonts w:ascii="Times New Roman" w:hAnsi="Times New Roman"/>
          <w:b w:val="0"/>
          <w:sz w:val="28"/>
          <w:szCs w:val="26"/>
        </w:rPr>
        <w:t>мах и вблизи них, о безопасности дорожного движения.</w:t>
      </w:r>
    </w:p>
    <w:p w:rsidR="00A63522" w:rsidRPr="001F756D" w:rsidRDefault="003E4F7A" w:rsidP="00692258">
      <w:pPr>
        <w:tabs>
          <w:tab w:val="left" w:pos="284"/>
        </w:tabs>
        <w:spacing w:after="240"/>
        <w:ind w:firstLine="851"/>
        <w:jc w:val="both"/>
        <w:rPr>
          <w:rFonts w:eastAsiaTheme="minorHAnsi"/>
          <w:sz w:val="24"/>
          <w:szCs w:val="26"/>
          <w:lang w:eastAsia="en-US"/>
        </w:rPr>
      </w:pPr>
      <w:r>
        <w:rPr>
          <w:sz w:val="28"/>
          <w:szCs w:val="26"/>
        </w:rPr>
        <w:t>Б</w:t>
      </w:r>
      <w:r w:rsidR="00A63522" w:rsidRPr="001F756D">
        <w:rPr>
          <w:sz w:val="28"/>
          <w:szCs w:val="26"/>
        </w:rPr>
        <w:t xml:space="preserve">удут проведены учебно-тренировочные мероприятия с обучающимися, </w:t>
      </w:r>
      <w:r w:rsidR="00BA5968">
        <w:rPr>
          <w:sz w:val="28"/>
          <w:szCs w:val="26"/>
        </w:rPr>
        <w:t>и сотрудниками</w:t>
      </w:r>
      <w:r w:rsidR="00A63522" w:rsidRPr="001F756D">
        <w:rPr>
          <w:sz w:val="28"/>
          <w:szCs w:val="26"/>
        </w:rPr>
        <w:t xml:space="preserve"> образовательных организаций, по отработке действий при возникновении любых чрезвычайных ситуаций</w:t>
      </w:r>
      <w:r w:rsidR="00A63522" w:rsidRPr="001F756D">
        <w:rPr>
          <w:rFonts w:eastAsiaTheme="minorHAnsi"/>
          <w:sz w:val="24"/>
          <w:szCs w:val="26"/>
          <w:lang w:eastAsia="en-US"/>
        </w:rPr>
        <w:t>.</w:t>
      </w:r>
    </w:p>
    <w:p w:rsidR="006B6C22" w:rsidRDefault="006B6C22" w:rsidP="00692258">
      <w:pPr>
        <w:shd w:val="clear" w:color="auto" w:fill="FFFFFF"/>
        <w:spacing w:after="240"/>
        <w:ind w:firstLine="851"/>
        <w:jc w:val="both"/>
        <w:rPr>
          <w:spacing w:val="-8"/>
          <w:sz w:val="28"/>
          <w:szCs w:val="28"/>
        </w:rPr>
      </w:pPr>
      <w:r w:rsidRPr="00FD2CD5">
        <w:rPr>
          <w:sz w:val="28"/>
          <w:szCs w:val="28"/>
        </w:rPr>
        <w:t xml:space="preserve">Перед открытием и  </w:t>
      </w:r>
      <w:r>
        <w:rPr>
          <w:sz w:val="28"/>
          <w:szCs w:val="28"/>
        </w:rPr>
        <w:t xml:space="preserve">в </w:t>
      </w:r>
      <w:r w:rsidRPr="00FD2CD5">
        <w:rPr>
          <w:sz w:val="28"/>
          <w:szCs w:val="28"/>
        </w:rPr>
        <w:t>ходе  работы  лагерей</w:t>
      </w:r>
      <w:r>
        <w:rPr>
          <w:sz w:val="28"/>
          <w:szCs w:val="28"/>
        </w:rPr>
        <w:t xml:space="preserve"> с дневным пребыванием детей </w:t>
      </w:r>
      <w:r w:rsidRPr="00FD2CD5">
        <w:rPr>
          <w:sz w:val="28"/>
          <w:szCs w:val="28"/>
        </w:rPr>
        <w:t xml:space="preserve">  </w:t>
      </w:r>
      <w:r w:rsidR="00DD1B31">
        <w:rPr>
          <w:sz w:val="28"/>
          <w:szCs w:val="28"/>
        </w:rPr>
        <w:t xml:space="preserve">будут </w:t>
      </w:r>
      <w:r w:rsidRPr="00FD2CD5">
        <w:rPr>
          <w:sz w:val="28"/>
          <w:szCs w:val="28"/>
        </w:rPr>
        <w:t xml:space="preserve">проведены   проверки пришкольных лагерей </w:t>
      </w:r>
      <w:r w:rsidRPr="00FD2CD5">
        <w:rPr>
          <w:spacing w:val="-5"/>
          <w:sz w:val="28"/>
          <w:szCs w:val="28"/>
        </w:rPr>
        <w:t>ГПН</w:t>
      </w:r>
      <w:r w:rsidRPr="00FD2CD5">
        <w:rPr>
          <w:spacing w:val="-4"/>
          <w:sz w:val="28"/>
          <w:szCs w:val="28"/>
        </w:rPr>
        <w:t xml:space="preserve"> по Цимлянскому району ГУ МЧС России по </w:t>
      </w:r>
      <w:r w:rsidRPr="00FD2CD5">
        <w:rPr>
          <w:spacing w:val="-8"/>
          <w:sz w:val="28"/>
          <w:szCs w:val="28"/>
        </w:rPr>
        <w:t>Ростовской области и  Территориальным отделом  Управления  Роспотребнадзора  по Ростовской области  в Цимлянском, Волгодонском, Семикаракорском</w:t>
      </w:r>
      <w:r>
        <w:rPr>
          <w:spacing w:val="-8"/>
          <w:sz w:val="28"/>
          <w:szCs w:val="28"/>
        </w:rPr>
        <w:t>,</w:t>
      </w:r>
      <w:r w:rsidRPr="00FD2CD5">
        <w:rPr>
          <w:spacing w:val="-8"/>
          <w:sz w:val="28"/>
          <w:szCs w:val="28"/>
        </w:rPr>
        <w:t xml:space="preserve"> Константиновском </w:t>
      </w:r>
      <w:r>
        <w:rPr>
          <w:spacing w:val="-8"/>
          <w:sz w:val="28"/>
          <w:szCs w:val="28"/>
        </w:rPr>
        <w:t xml:space="preserve"> и Мартыновском районах. </w:t>
      </w:r>
    </w:p>
    <w:p w:rsidR="00DD1B31" w:rsidRDefault="00DE727F" w:rsidP="00692258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6B5793" w:rsidRDefault="006B5793" w:rsidP="006B5793">
      <w:pPr>
        <w:ind w:firstLine="851"/>
        <w:jc w:val="both"/>
        <w:rPr>
          <w:sz w:val="28"/>
          <w:szCs w:val="28"/>
        </w:rPr>
      </w:pPr>
    </w:p>
    <w:p w:rsidR="00CF686A" w:rsidRDefault="00CF686A" w:rsidP="006B5793">
      <w:pPr>
        <w:ind w:firstLine="851"/>
        <w:jc w:val="both"/>
        <w:rPr>
          <w:sz w:val="28"/>
          <w:szCs w:val="28"/>
        </w:rPr>
      </w:pPr>
    </w:p>
    <w:p w:rsidR="00CF686A" w:rsidRPr="00FD2CD5" w:rsidRDefault="00CF686A" w:rsidP="006B5793">
      <w:pPr>
        <w:ind w:firstLine="851"/>
        <w:jc w:val="both"/>
        <w:rPr>
          <w:sz w:val="28"/>
          <w:szCs w:val="28"/>
        </w:rPr>
      </w:pPr>
    </w:p>
    <w:p w:rsidR="006B5793" w:rsidRDefault="00A07C5F" w:rsidP="006B57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Заведующий отделом образования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F2609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И.В. Антипов</w:t>
      </w:r>
    </w:p>
    <w:p w:rsidR="003C37F3" w:rsidRDefault="003C37F3" w:rsidP="006B5793">
      <w:pPr>
        <w:jc w:val="both"/>
        <w:rPr>
          <w:rFonts w:eastAsia="Calibri"/>
          <w:sz w:val="28"/>
          <w:szCs w:val="28"/>
          <w:lang w:eastAsia="en-US"/>
        </w:rPr>
      </w:pPr>
    </w:p>
    <w:p w:rsidR="003C37F3" w:rsidRDefault="003C37F3" w:rsidP="006B5793">
      <w:pPr>
        <w:jc w:val="both"/>
        <w:rPr>
          <w:rFonts w:eastAsia="Calibri"/>
          <w:sz w:val="28"/>
          <w:szCs w:val="28"/>
          <w:lang w:eastAsia="en-US"/>
        </w:rPr>
      </w:pPr>
    </w:p>
    <w:p w:rsidR="003C37F3" w:rsidRDefault="003C37F3" w:rsidP="006B5793">
      <w:pPr>
        <w:jc w:val="both"/>
        <w:rPr>
          <w:rFonts w:eastAsia="Calibri"/>
          <w:sz w:val="28"/>
          <w:szCs w:val="28"/>
          <w:lang w:eastAsia="en-US"/>
        </w:rPr>
      </w:pPr>
    </w:p>
    <w:p w:rsidR="003C37F3" w:rsidRDefault="003C37F3" w:rsidP="006B5793">
      <w:pPr>
        <w:jc w:val="both"/>
        <w:rPr>
          <w:rFonts w:eastAsia="Calibri"/>
          <w:sz w:val="28"/>
          <w:szCs w:val="28"/>
          <w:lang w:eastAsia="en-US"/>
        </w:rPr>
      </w:pPr>
    </w:p>
    <w:p w:rsidR="003C37F3" w:rsidRDefault="003C37F3" w:rsidP="006B5793">
      <w:pPr>
        <w:jc w:val="both"/>
        <w:rPr>
          <w:rFonts w:eastAsia="Calibri"/>
          <w:sz w:val="28"/>
          <w:szCs w:val="28"/>
          <w:lang w:eastAsia="en-US"/>
        </w:rPr>
      </w:pPr>
    </w:p>
    <w:p w:rsidR="003C37F3" w:rsidRDefault="003C37F3" w:rsidP="006B5793">
      <w:pPr>
        <w:jc w:val="both"/>
        <w:rPr>
          <w:rFonts w:eastAsia="Calibri"/>
          <w:sz w:val="28"/>
          <w:szCs w:val="28"/>
          <w:lang w:eastAsia="en-US"/>
        </w:rPr>
      </w:pPr>
    </w:p>
    <w:p w:rsidR="003C37F3" w:rsidRDefault="003C37F3" w:rsidP="006B5793">
      <w:pPr>
        <w:jc w:val="both"/>
        <w:rPr>
          <w:rFonts w:eastAsia="Calibri"/>
          <w:sz w:val="28"/>
          <w:szCs w:val="28"/>
          <w:lang w:eastAsia="en-US"/>
        </w:rPr>
      </w:pPr>
    </w:p>
    <w:p w:rsidR="003C37F3" w:rsidRDefault="003C37F3" w:rsidP="006B5793">
      <w:pPr>
        <w:jc w:val="both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3C37F3">
      <w:pPr>
        <w:jc w:val="center"/>
        <w:rPr>
          <w:rFonts w:eastAsia="Calibri"/>
          <w:sz w:val="28"/>
          <w:szCs w:val="28"/>
          <w:lang w:eastAsia="en-US"/>
        </w:rPr>
      </w:pPr>
    </w:p>
    <w:p w:rsidR="003C37F3" w:rsidRDefault="003C37F3" w:rsidP="006B579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E1179" w:rsidRDefault="001E1179" w:rsidP="006B579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E1179" w:rsidRDefault="001E1179" w:rsidP="001E1179">
      <w:pPr>
        <w:pStyle w:val="Default"/>
      </w:pPr>
    </w:p>
    <w:p w:rsidR="00D63DE8" w:rsidRPr="00D63DE8" w:rsidRDefault="00CF686A" w:rsidP="00D63DE8">
      <w:pPr>
        <w:ind w:firstLine="851"/>
        <w:jc w:val="both"/>
        <w:rPr>
          <w:rFonts w:eastAsia="Calibri"/>
          <w:sz w:val="36"/>
          <w:szCs w:val="28"/>
          <w:lang w:eastAsia="en-US"/>
        </w:rPr>
      </w:pPr>
      <w:r>
        <w:t xml:space="preserve"> </w:t>
      </w:r>
    </w:p>
    <w:p w:rsidR="004166B9" w:rsidRPr="00FD2CD5" w:rsidRDefault="004166B9">
      <w:pPr>
        <w:rPr>
          <w:sz w:val="28"/>
          <w:szCs w:val="28"/>
        </w:rPr>
      </w:pPr>
    </w:p>
    <w:sectPr w:rsidR="004166B9" w:rsidRPr="00FD2CD5" w:rsidSect="00ED5E4A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9EE"/>
    <w:rsid w:val="00015009"/>
    <w:rsid w:val="00026C21"/>
    <w:rsid w:val="00040F4B"/>
    <w:rsid w:val="000428AB"/>
    <w:rsid w:val="00090077"/>
    <w:rsid w:val="000920FE"/>
    <w:rsid w:val="000E059C"/>
    <w:rsid w:val="001028AF"/>
    <w:rsid w:val="00102D07"/>
    <w:rsid w:val="0011053C"/>
    <w:rsid w:val="00114213"/>
    <w:rsid w:val="00137099"/>
    <w:rsid w:val="001803D6"/>
    <w:rsid w:val="00180D48"/>
    <w:rsid w:val="00183EB7"/>
    <w:rsid w:val="001C7A60"/>
    <w:rsid w:val="001E1179"/>
    <w:rsid w:val="001E6F41"/>
    <w:rsid w:val="001F387C"/>
    <w:rsid w:val="00212D8B"/>
    <w:rsid w:val="00246695"/>
    <w:rsid w:val="002867B5"/>
    <w:rsid w:val="002D75E4"/>
    <w:rsid w:val="002F3152"/>
    <w:rsid w:val="002F4BD0"/>
    <w:rsid w:val="002F711E"/>
    <w:rsid w:val="0031170E"/>
    <w:rsid w:val="00315FBC"/>
    <w:rsid w:val="003446E3"/>
    <w:rsid w:val="003672C5"/>
    <w:rsid w:val="003766FF"/>
    <w:rsid w:val="0039361E"/>
    <w:rsid w:val="003C37F3"/>
    <w:rsid w:val="003D77F4"/>
    <w:rsid w:val="003E4F7A"/>
    <w:rsid w:val="003E5DEB"/>
    <w:rsid w:val="00413BEC"/>
    <w:rsid w:val="004166B9"/>
    <w:rsid w:val="00450615"/>
    <w:rsid w:val="00462947"/>
    <w:rsid w:val="004767EC"/>
    <w:rsid w:val="004956B1"/>
    <w:rsid w:val="004A1747"/>
    <w:rsid w:val="004D35C5"/>
    <w:rsid w:val="004F7CDB"/>
    <w:rsid w:val="00501F0B"/>
    <w:rsid w:val="00525CF6"/>
    <w:rsid w:val="00550AC8"/>
    <w:rsid w:val="00587263"/>
    <w:rsid w:val="005A6345"/>
    <w:rsid w:val="005B1468"/>
    <w:rsid w:val="005E24F2"/>
    <w:rsid w:val="005F1270"/>
    <w:rsid w:val="005F1B97"/>
    <w:rsid w:val="00602B03"/>
    <w:rsid w:val="006724F8"/>
    <w:rsid w:val="00681E7D"/>
    <w:rsid w:val="00692258"/>
    <w:rsid w:val="006A1CD1"/>
    <w:rsid w:val="006A49EE"/>
    <w:rsid w:val="006B5793"/>
    <w:rsid w:val="006B6C22"/>
    <w:rsid w:val="006F7969"/>
    <w:rsid w:val="00711BBE"/>
    <w:rsid w:val="00723FBF"/>
    <w:rsid w:val="00781340"/>
    <w:rsid w:val="007D2A30"/>
    <w:rsid w:val="007E6AB2"/>
    <w:rsid w:val="00803509"/>
    <w:rsid w:val="008035AF"/>
    <w:rsid w:val="00824F30"/>
    <w:rsid w:val="00847E36"/>
    <w:rsid w:val="00895BAD"/>
    <w:rsid w:val="008B36AE"/>
    <w:rsid w:val="008D7BB7"/>
    <w:rsid w:val="008E0322"/>
    <w:rsid w:val="008E2A4E"/>
    <w:rsid w:val="0090784E"/>
    <w:rsid w:val="00907ECD"/>
    <w:rsid w:val="00910454"/>
    <w:rsid w:val="00911D8F"/>
    <w:rsid w:val="00966275"/>
    <w:rsid w:val="009A42B3"/>
    <w:rsid w:val="009A6171"/>
    <w:rsid w:val="00A07C5F"/>
    <w:rsid w:val="00A63522"/>
    <w:rsid w:val="00A80F21"/>
    <w:rsid w:val="00A829FE"/>
    <w:rsid w:val="00A86423"/>
    <w:rsid w:val="00AA7518"/>
    <w:rsid w:val="00AF482E"/>
    <w:rsid w:val="00B71A44"/>
    <w:rsid w:val="00B85977"/>
    <w:rsid w:val="00BA5968"/>
    <w:rsid w:val="00BB2405"/>
    <w:rsid w:val="00BD668A"/>
    <w:rsid w:val="00C14622"/>
    <w:rsid w:val="00C15F99"/>
    <w:rsid w:val="00C41655"/>
    <w:rsid w:val="00C7145A"/>
    <w:rsid w:val="00C91430"/>
    <w:rsid w:val="00CA1990"/>
    <w:rsid w:val="00CC1011"/>
    <w:rsid w:val="00CD5604"/>
    <w:rsid w:val="00CF686A"/>
    <w:rsid w:val="00D118F6"/>
    <w:rsid w:val="00D13C7A"/>
    <w:rsid w:val="00D16346"/>
    <w:rsid w:val="00D63DE8"/>
    <w:rsid w:val="00DA10C1"/>
    <w:rsid w:val="00DD1B31"/>
    <w:rsid w:val="00DE0441"/>
    <w:rsid w:val="00DE60C1"/>
    <w:rsid w:val="00DE727F"/>
    <w:rsid w:val="00E11204"/>
    <w:rsid w:val="00E24972"/>
    <w:rsid w:val="00E60FC3"/>
    <w:rsid w:val="00E6627F"/>
    <w:rsid w:val="00EC6258"/>
    <w:rsid w:val="00ED5E4A"/>
    <w:rsid w:val="00EE185A"/>
    <w:rsid w:val="00F26092"/>
    <w:rsid w:val="00F367F3"/>
    <w:rsid w:val="00F53C06"/>
    <w:rsid w:val="00F91ADB"/>
    <w:rsid w:val="00FA6AE8"/>
    <w:rsid w:val="00FD2CD5"/>
    <w:rsid w:val="00FD2EA9"/>
    <w:rsid w:val="00FE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635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6352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A6352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3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E1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2811-67EB-4D2D-B9FE-73A04B66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17</cp:revision>
  <cp:lastPrinted>2019-05-28T04:48:00Z</cp:lastPrinted>
  <dcterms:created xsi:type="dcterms:W3CDTF">2020-05-28T05:13:00Z</dcterms:created>
  <dcterms:modified xsi:type="dcterms:W3CDTF">2022-05-04T13:27:00Z</dcterms:modified>
</cp:coreProperties>
</file>