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915" w:rsidRPr="00056915" w:rsidRDefault="00056915" w:rsidP="008F4230">
      <w:pPr>
        <w:widowControl w:val="0"/>
        <w:spacing w:after="0" w:line="240" w:lineRule="auto"/>
        <w:ind w:firstLine="709"/>
        <w:jc w:val="center"/>
        <w:rPr>
          <w:rFonts w:ascii="Times New Roman" w:hAnsi="Times New Roman" w:cs="Times New Roman"/>
          <w:color w:val="000000" w:themeColor="text1"/>
          <w:sz w:val="24"/>
          <w:szCs w:val="24"/>
        </w:rPr>
      </w:pPr>
      <w:r w:rsidRPr="00893E94">
        <w:rPr>
          <w:rFonts w:ascii="Times New Roman" w:hAnsi="Times New Roman" w:cs="Times New Roman"/>
          <w:b/>
          <w:sz w:val="28"/>
          <w:szCs w:val="28"/>
        </w:rPr>
        <w:t xml:space="preserve">МЕТОДИЧЕСКИЕ РЕКОМЕНДАЦИИ по проведению муниципального </w:t>
      </w:r>
      <w:r w:rsidR="008F4230" w:rsidRPr="00893E94">
        <w:rPr>
          <w:rFonts w:ascii="Times New Roman" w:hAnsi="Times New Roman" w:cs="Times New Roman"/>
          <w:b/>
          <w:sz w:val="28"/>
          <w:szCs w:val="28"/>
        </w:rPr>
        <w:t>этапа Всероссийской</w:t>
      </w:r>
      <w:r w:rsidRPr="00893E94">
        <w:rPr>
          <w:rFonts w:ascii="Times New Roman" w:hAnsi="Times New Roman" w:cs="Times New Roman"/>
          <w:b/>
          <w:sz w:val="28"/>
          <w:szCs w:val="28"/>
        </w:rPr>
        <w:t xml:space="preserve"> олимпиады школьников по </w:t>
      </w:r>
      <w:r w:rsidR="008F4230">
        <w:rPr>
          <w:rFonts w:ascii="Times New Roman" w:hAnsi="Times New Roman" w:cs="Times New Roman"/>
          <w:b/>
          <w:sz w:val="28"/>
          <w:szCs w:val="28"/>
        </w:rPr>
        <w:t>экономике</w:t>
      </w:r>
      <w:r w:rsidR="008F4230" w:rsidRPr="00893E94">
        <w:rPr>
          <w:rFonts w:ascii="Times New Roman" w:hAnsi="Times New Roman" w:cs="Times New Roman"/>
          <w:b/>
          <w:sz w:val="28"/>
          <w:szCs w:val="28"/>
        </w:rPr>
        <w:t xml:space="preserve"> в</w:t>
      </w:r>
      <w:r w:rsidRPr="00893E94">
        <w:rPr>
          <w:rFonts w:ascii="Times New Roman" w:hAnsi="Times New Roman" w:cs="Times New Roman"/>
          <w:b/>
          <w:sz w:val="28"/>
          <w:szCs w:val="28"/>
        </w:rPr>
        <w:t xml:space="preserve"> 201</w:t>
      </w:r>
      <w:r w:rsidR="00396DE6">
        <w:rPr>
          <w:rFonts w:ascii="Times New Roman" w:hAnsi="Times New Roman" w:cs="Times New Roman"/>
          <w:b/>
          <w:sz w:val="28"/>
          <w:szCs w:val="28"/>
        </w:rPr>
        <w:t>9</w:t>
      </w:r>
      <w:r w:rsidRPr="00893E94">
        <w:rPr>
          <w:rFonts w:ascii="Times New Roman" w:hAnsi="Times New Roman" w:cs="Times New Roman"/>
          <w:b/>
          <w:sz w:val="28"/>
          <w:szCs w:val="28"/>
        </w:rPr>
        <w:t>/20</w:t>
      </w:r>
      <w:r w:rsidR="00396DE6">
        <w:rPr>
          <w:rFonts w:ascii="Times New Roman" w:hAnsi="Times New Roman" w:cs="Times New Roman"/>
          <w:b/>
          <w:sz w:val="28"/>
          <w:szCs w:val="28"/>
        </w:rPr>
        <w:t>20</w:t>
      </w:r>
      <w:r w:rsidRPr="00893E94">
        <w:rPr>
          <w:rFonts w:ascii="Times New Roman" w:hAnsi="Times New Roman" w:cs="Times New Roman"/>
          <w:b/>
          <w:sz w:val="28"/>
          <w:szCs w:val="28"/>
        </w:rPr>
        <w:t xml:space="preserve"> </w:t>
      </w:r>
      <w:r w:rsidRPr="00056915">
        <w:rPr>
          <w:rFonts w:ascii="Times New Roman" w:hAnsi="Times New Roman" w:cs="Times New Roman"/>
          <w:b/>
          <w:sz w:val="28"/>
          <w:szCs w:val="28"/>
        </w:rPr>
        <w:t>учебном году на территории Ростовской области</w:t>
      </w:r>
    </w:p>
    <w:p w:rsidR="00396DE6" w:rsidRDefault="00396DE6" w:rsidP="008F4230">
      <w:pPr>
        <w:pStyle w:val="Default"/>
        <w:widowControl w:val="0"/>
        <w:ind w:firstLine="709"/>
        <w:jc w:val="both"/>
        <w:rPr>
          <w:b/>
          <w:color w:val="000000" w:themeColor="text1"/>
        </w:rPr>
      </w:pPr>
    </w:p>
    <w:p w:rsidR="00056915" w:rsidRPr="00056915" w:rsidRDefault="00056915" w:rsidP="008F4230">
      <w:pPr>
        <w:pStyle w:val="Default"/>
        <w:widowControl w:val="0"/>
        <w:ind w:firstLine="709"/>
        <w:jc w:val="both"/>
        <w:rPr>
          <w:b/>
          <w:color w:val="000000" w:themeColor="text1"/>
        </w:rPr>
      </w:pPr>
      <w:r w:rsidRPr="00056915">
        <w:rPr>
          <w:b/>
          <w:color w:val="000000" w:themeColor="text1"/>
        </w:rPr>
        <w:t>Муниципальный этап проводится среди учащихся 7-11 классов отдельно по параллелям.</w:t>
      </w:r>
    </w:p>
    <w:p w:rsidR="00396DE6" w:rsidRDefault="00396DE6" w:rsidP="008F4230">
      <w:pPr>
        <w:pStyle w:val="Default"/>
        <w:widowControl w:val="0"/>
        <w:ind w:firstLine="709"/>
        <w:jc w:val="both"/>
        <w:rPr>
          <w:b/>
          <w:color w:val="000000" w:themeColor="text1"/>
        </w:rPr>
      </w:pPr>
    </w:p>
    <w:p w:rsidR="00056915" w:rsidRPr="00056915" w:rsidRDefault="00056915" w:rsidP="008F4230">
      <w:pPr>
        <w:pStyle w:val="Default"/>
        <w:widowControl w:val="0"/>
        <w:ind w:firstLine="709"/>
        <w:jc w:val="both"/>
        <w:rPr>
          <w:b/>
          <w:color w:val="000000" w:themeColor="text1"/>
        </w:rPr>
      </w:pPr>
      <w:r w:rsidRPr="00056915">
        <w:rPr>
          <w:b/>
          <w:color w:val="000000" w:themeColor="text1"/>
        </w:rPr>
        <w:t>Продолжительность олимпиады – 2 астрономических часа для 7-8 классов и 3 астрономических часа для 9-11 классов.</w:t>
      </w:r>
    </w:p>
    <w:p w:rsidR="00396DE6" w:rsidRDefault="00396DE6" w:rsidP="008F4230">
      <w:pPr>
        <w:pStyle w:val="Default"/>
        <w:widowControl w:val="0"/>
        <w:ind w:firstLine="709"/>
        <w:jc w:val="both"/>
        <w:rPr>
          <w:color w:val="000000" w:themeColor="text1"/>
        </w:rPr>
      </w:pPr>
    </w:p>
    <w:p w:rsidR="00042C89" w:rsidRDefault="00056915" w:rsidP="008F4230">
      <w:pPr>
        <w:pStyle w:val="Default"/>
        <w:widowControl w:val="0"/>
        <w:ind w:firstLine="709"/>
        <w:jc w:val="both"/>
        <w:rPr>
          <w:bCs/>
          <w:color w:val="000000" w:themeColor="text1"/>
        </w:rPr>
      </w:pPr>
      <w:r w:rsidRPr="00056915">
        <w:rPr>
          <w:color w:val="000000" w:themeColor="text1"/>
        </w:rPr>
        <w:t>Методические комиссии регионального этапа го</w:t>
      </w:r>
      <w:r w:rsidR="0008073B">
        <w:rPr>
          <w:color w:val="000000" w:themeColor="text1"/>
        </w:rPr>
        <w:t>товят комплекты заданий для 7,8</w:t>
      </w:r>
      <w:r w:rsidRPr="00056915">
        <w:rPr>
          <w:color w:val="000000" w:themeColor="text1"/>
        </w:rPr>
        <w:t xml:space="preserve"> классов, а также </w:t>
      </w:r>
      <w:r w:rsidRPr="00056915">
        <w:rPr>
          <w:bCs/>
          <w:color w:val="000000" w:themeColor="text1"/>
        </w:rPr>
        <w:t xml:space="preserve">единый комплект заданий для </w:t>
      </w:r>
      <w:r w:rsidR="0008073B">
        <w:rPr>
          <w:bCs/>
          <w:color w:val="000000" w:themeColor="text1"/>
        </w:rPr>
        <w:t>9</w:t>
      </w:r>
      <w:r w:rsidRPr="00056915">
        <w:rPr>
          <w:bCs/>
          <w:color w:val="000000" w:themeColor="text1"/>
        </w:rPr>
        <w:t xml:space="preserve">-11 классов. </w:t>
      </w:r>
    </w:p>
    <w:p w:rsidR="00042C89" w:rsidRDefault="00042C89" w:rsidP="008F4230">
      <w:pPr>
        <w:pStyle w:val="Default"/>
        <w:widowControl w:val="0"/>
        <w:ind w:firstLine="709"/>
        <w:jc w:val="both"/>
        <w:rPr>
          <w:bCs/>
          <w:color w:val="000000" w:themeColor="text1"/>
        </w:rPr>
      </w:pPr>
      <w:r>
        <w:rPr>
          <w:bCs/>
          <w:color w:val="000000" w:themeColor="text1"/>
        </w:rPr>
        <w:t>Перечень тем заданий муниципального этапа Всероссийской олимпиады по экономике.</w:t>
      </w:r>
    </w:p>
    <w:p w:rsidR="00042C89" w:rsidRPr="00042C89" w:rsidRDefault="00042C89" w:rsidP="008F4230">
      <w:pPr>
        <w:pStyle w:val="Default"/>
        <w:widowControl w:val="0"/>
        <w:ind w:firstLine="709"/>
        <w:jc w:val="both"/>
        <w:rPr>
          <w:color w:val="000000" w:themeColor="text1"/>
        </w:rPr>
      </w:pPr>
      <w:r w:rsidRPr="00042C89">
        <w:rPr>
          <w:color w:val="000000" w:themeColor="text1"/>
        </w:rPr>
        <w:t>Введение. Что изучает экономическая наука. Микроэкономика и макроэкономика.</w:t>
      </w:r>
    </w:p>
    <w:p w:rsidR="00042C89" w:rsidRPr="00042C89" w:rsidRDefault="00042C89" w:rsidP="008F4230">
      <w:pPr>
        <w:pStyle w:val="Default"/>
        <w:widowControl w:val="0"/>
        <w:ind w:firstLine="709"/>
        <w:jc w:val="both"/>
        <w:rPr>
          <w:color w:val="000000" w:themeColor="text1"/>
        </w:rPr>
      </w:pPr>
      <w:r w:rsidRPr="00042C89">
        <w:rPr>
          <w:color w:val="000000" w:themeColor="text1"/>
        </w:rPr>
        <w:t>Ограниченность ресурсов. Выбор в экономике, понятие альтернативной стоимости. Виды благ.</w:t>
      </w:r>
    </w:p>
    <w:p w:rsidR="00042C89" w:rsidRPr="00042C89" w:rsidRDefault="00042C89" w:rsidP="008F4230">
      <w:pPr>
        <w:pStyle w:val="Default"/>
        <w:widowControl w:val="0"/>
        <w:ind w:firstLine="709"/>
        <w:jc w:val="both"/>
        <w:rPr>
          <w:color w:val="000000" w:themeColor="text1"/>
        </w:rPr>
      </w:pPr>
      <w:r w:rsidRPr="00042C89">
        <w:rPr>
          <w:color w:val="000000" w:themeColor="text1"/>
        </w:rPr>
        <w:t>Производство и торговля. Кривая (граница) производственных возможностей.</w:t>
      </w:r>
    </w:p>
    <w:p w:rsidR="00042C89" w:rsidRPr="00042C89" w:rsidRDefault="00042C89" w:rsidP="008F4230">
      <w:pPr>
        <w:pStyle w:val="Default"/>
        <w:widowControl w:val="0"/>
        <w:ind w:firstLine="709"/>
        <w:jc w:val="both"/>
        <w:rPr>
          <w:color w:val="000000" w:themeColor="text1"/>
        </w:rPr>
      </w:pPr>
      <w:r w:rsidRPr="00042C89">
        <w:rPr>
          <w:color w:val="000000" w:themeColor="text1"/>
        </w:rPr>
        <w:t>Абсолютные и сравнительные преимущества стран в производстве благ.</w:t>
      </w:r>
    </w:p>
    <w:p w:rsidR="00042C89" w:rsidRPr="00042C89" w:rsidRDefault="00042C89" w:rsidP="008F4230">
      <w:pPr>
        <w:pStyle w:val="Default"/>
        <w:widowControl w:val="0"/>
        <w:ind w:firstLine="709"/>
        <w:jc w:val="both"/>
        <w:rPr>
          <w:color w:val="000000" w:themeColor="text1"/>
        </w:rPr>
      </w:pPr>
      <w:r w:rsidRPr="00042C89">
        <w:rPr>
          <w:color w:val="000000" w:themeColor="text1"/>
        </w:rPr>
        <w:t>Экономические системы. Главные вопросы экономики. Разделение труда,</w:t>
      </w:r>
      <w:r>
        <w:rPr>
          <w:color w:val="000000" w:themeColor="text1"/>
        </w:rPr>
        <w:t xml:space="preserve"> </w:t>
      </w:r>
      <w:r w:rsidRPr="00042C89">
        <w:rPr>
          <w:color w:val="000000" w:themeColor="text1"/>
        </w:rPr>
        <w:t>специализация и обмен. Типы экономических систем: рыночная, командная (плановая),</w:t>
      </w:r>
      <w:r>
        <w:rPr>
          <w:color w:val="000000" w:themeColor="text1"/>
        </w:rPr>
        <w:t xml:space="preserve"> </w:t>
      </w:r>
      <w:r w:rsidRPr="00042C89">
        <w:rPr>
          <w:color w:val="000000" w:themeColor="text1"/>
        </w:rPr>
        <w:t>традиционная и смешанная экономика.</w:t>
      </w:r>
    </w:p>
    <w:p w:rsidR="00042C89" w:rsidRDefault="00042C89" w:rsidP="008F4230">
      <w:pPr>
        <w:pStyle w:val="Default"/>
        <w:widowControl w:val="0"/>
        <w:ind w:firstLine="709"/>
        <w:jc w:val="both"/>
        <w:rPr>
          <w:color w:val="000000" w:themeColor="text1"/>
        </w:rPr>
      </w:pPr>
      <w:r w:rsidRPr="00042C89">
        <w:rPr>
          <w:color w:val="000000" w:themeColor="text1"/>
        </w:rPr>
        <w:t>Экономика семьи. Домохозяйство как потребитель. Семейный бюджет. Источники</w:t>
      </w:r>
      <w:r>
        <w:rPr>
          <w:color w:val="000000" w:themeColor="text1"/>
        </w:rPr>
        <w:t xml:space="preserve"> </w:t>
      </w:r>
      <w:r w:rsidRPr="00042C89">
        <w:rPr>
          <w:color w:val="000000" w:themeColor="text1"/>
        </w:rPr>
        <w:t>доходов. Дифференциация доходов. Меры социальной поддержки. Расходы семьи. Роль рекламы.</w:t>
      </w:r>
    </w:p>
    <w:p w:rsidR="001D71A8" w:rsidRPr="00042C89" w:rsidRDefault="001D71A8" w:rsidP="008F4230">
      <w:pPr>
        <w:pStyle w:val="Default"/>
        <w:widowControl w:val="0"/>
        <w:ind w:firstLine="709"/>
        <w:jc w:val="both"/>
        <w:rPr>
          <w:color w:val="000000" w:themeColor="text1"/>
        </w:rPr>
      </w:pPr>
      <w:r>
        <w:t>Финансовая грамотность. Сбережения и банковские депозиты. Банковские кредиты и проценты. Дебетовые и кредитные карты.</w:t>
      </w:r>
    </w:p>
    <w:p w:rsidR="00042C89" w:rsidRPr="00042C89" w:rsidRDefault="00042C89" w:rsidP="008F4230">
      <w:pPr>
        <w:pStyle w:val="Default"/>
        <w:widowControl w:val="0"/>
        <w:ind w:firstLine="709"/>
        <w:jc w:val="both"/>
        <w:rPr>
          <w:color w:val="000000" w:themeColor="text1"/>
        </w:rPr>
      </w:pPr>
      <w:r w:rsidRPr="00042C89">
        <w:rPr>
          <w:color w:val="000000" w:themeColor="text1"/>
        </w:rPr>
        <w:t>Фирма. Роль и цели фирм в экономике. Основные организационные формы бизнеса в</w:t>
      </w:r>
      <w:r>
        <w:rPr>
          <w:color w:val="000000" w:themeColor="text1"/>
        </w:rPr>
        <w:t xml:space="preserve"> </w:t>
      </w:r>
      <w:r w:rsidRPr="00042C89">
        <w:rPr>
          <w:color w:val="000000" w:themeColor="text1"/>
        </w:rPr>
        <w:t>России. Основные источники финансирования бизнеса. Акции и облигации. Экономические и</w:t>
      </w:r>
      <w:r>
        <w:rPr>
          <w:color w:val="000000" w:themeColor="text1"/>
        </w:rPr>
        <w:t xml:space="preserve"> </w:t>
      </w:r>
      <w:r w:rsidRPr="00042C89">
        <w:rPr>
          <w:color w:val="000000" w:themeColor="text1"/>
        </w:rPr>
        <w:t>бухгалтерские издержки. Выручка. Прибыль.</w:t>
      </w:r>
    </w:p>
    <w:p w:rsidR="00042C89" w:rsidRDefault="00042C89" w:rsidP="008F4230">
      <w:pPr>
        <w:pStyle w:val="Default"/>
        <w:widowControl w:val="0"/>
        <w:ind w:firstLine="709"/>
        <w:jc w:val="both"/>
        <w:rPr>
          <w:color w:val="000000" w:themeColor="text1"/>
        </w:rPr>
      </w:pPr>
      <w:r w:rsidRPr="00042C89">
        <w:rPr>
          <w:color w:val="000000" w:themeColor="text1"/>
        </w:rPr>
        <w:t>Совершенная конкуренция. Отличия рыночных структур. Спрос и предложение,</w:t>
      </w:r>
      <w:r>
        <w:rPr>
          <w:color w:val="000000" w:themeColor="text1"/>
        </w:rPr>
        <w:t xml:space="preserve"> </w:t>
      </w:r>
      <w:r w:rsidRPr="00042C89">
        <w:rPr>
          <w:color w:val="000000" w:themeColor="text1"/>
        </w:rPr>
        <w:t>равновесие. Последствия основных типов вмешательства государства.</w:t>
      </w:r>
      <w:r>
        <w:rPr>
          <w:color w:val="000000" w:themeColor="text1"/>
        </w:rPr>
        <w:t xml:space="preserve"> </w:t>
      </w:r>
    </w:p>
    <w:p w:rsidR="00056915" w:rsidRDefault="00042C89" w:rsidP="008F4230">
      <w:pPr>
        <w:pStyle w:val="Default"/>
        <w:widowControl w:val="0"/>
        <w:ind w:firstLine="709"/>
        <w:jc w:val="both"/>
        <w:rPr>
          <w:color w:val="000000" w:themeColor="text1"/>
        </w:rPr>
      </w:pPr>
      <w:r w:rsidRPr="00042C89">
        <w:rPr>
          <w:color w:val="000000" w:themeColor="text1"/>
        </w:rPr>
        <w:t>Основы макроэкономики. Понятие безработицы, её причины и экономические</w:t>
      </w:r>
      <w:r>
        <w:rPr>
          <w:color w:val="000000" w:themeColor="text1"/>
        </w:rPr>
        <w:t xml:space="preserve"> </w:t>
      </w:r>
      <w:r w:rsidRPr="00042C89">
        <w:rPr>
          <w:color w:val="000000" w:themeColor="text1"/>
        </w:rPr>
        <w:t xml:space="preserve">последствия. Понятие инфляции. Реальный и номинальный доход. </w:t>
      </w:r>
    </w:p>
    <w:p w:rsidR="00042C89" w:rsidRPr="00056915" w:rsidRDefault="00042C89" w:rsidP="008F4230">
      <w:pPr>
        <w:pStyle w:val="Default"/>
        <w:widowControl w:val="0"/>
        <w:ind w:firstLine="709"/>
        <w:jc w:val="both"/>
        <w:rPr>
          <w:color w:val="000000" w:themeColor="text1"/>
        </w:rPr>
      </w:pPr>
      <w:r w:rsidRPr="00042C89">
        <w:rPr>
          <w:color w:val="000000" w:themeColor="text1"/>
        </w:rPr>
        <w:t>Общее максимальное количество баллов- 100 баллов.</w:t>
      </w:r>
    </w:p>
    <w:p w:rsidR="00042C89" w:rsidRDefault="00042C89" w:rsidP="008F4230">
      <w:pPr>
        <w:pStyle w:val="Default"/>
        <w:widowControl w:val="0"/>
        <w:ind w:firstLine="709"/>
        <w:jc w:val="both"/>
        <w:rPr>
          <w:b/>
          <w:bCs/>
          <w:color w:val="000000" w:themeColor="text1"/>
        </w:rPr>
      </w:pPr>
    </w:p>
    <w:p w:rsidR="00056915" w:rsidRPr="00056915" w:rsidRDefault="00056915" w:rsidP="008F4230">
      <w:pPr>
        <w:pStyle w:val="Default"/>
        <w:widowControl w:val="0"/>
        <w:ind w:firstLine="709"/>
        <w:jc w:val="both"/>
        <w:rPr>
          <w:color w:val="000000" w:themeColor="text1"/>
        </w:rPr>
      </w:pPr>
      <w:r w:rsidRPr="00056915">
        <w:rPr>
          <w:b/>
          <w:bCs/>
          <w:color w:val="000000" w:themeColor="text1"/>
        </w:rPr>
        <w:t xml:space="preserve">Перечень материально-технического обеспечения </w:t>
      </w:r>
    </w:p>
    <w:p w:rsidR="005E4248" w:rsidRDefault="005E4248" w:rsidP="008F4230">
      <w:pPr>
        <w:pStyle w:val="Default"/>
        <w:widowControl w:val="0"/>
        <w:ind w:firstLine="709"/>
        <w:jc w:val="both"/>
        <w:rPr>
          <w:color w:val="000000" w:themeColor="text1"/>
        </w:rPr>
      </w:pPr>
    </w:p>
    <w:p w:rsidR="00056915" w:rsidRPr="00056915" w:rsidRDefault="00056915" w:rsidP="008F4230">
      <w:pPr>
        <w:pStyle w:val="Default"/>
        <w:widowControl w:val="0"/>
        <w:ind w:firstLine="709"/>
        <w:jc w:val="both"/>
        <w:rPr>
          <w:color w:val="000000" w:themeColor="text1"/>
        </w:rPr>
      </w:pPr>
      <w:r w:rsidRPr="00056915">
        <w:rPr>
          <w:color w:val="000000" w:themeColor="text1"/>
        </w:rPr>
        <w:t xml:space="preserve">Для проведения этапа необходимы: </w:t>
      </w:r>
    </w:p>
    <w:p w:rsidR="00056915" w:rsidRPr="00056915" w:rsidRDefault="00056915" w:rsidP="008F4230">
      <w:pPr>
        <w:pStyle w:val="Default"/>
        <w:widowControl w:val="0"/>
        <w:ind w:firstLine="709"/>
        <w:jc w:val="both"/>
        <w:rPr>
          <w:color w:val="000000" w:themeColor="text1"/>
        </w:rPr>
      </w:pPr>
      <w:r w:rsidRPr="00056915">
        <w:rPr>
          <w:color w:val="000000" w:themeColor="text1"/>
        </w:rPr>
        <w:t xml:space="preserve">1) Аудитории, позволяющие разместить участников таким образом, чтобы исключить списывание; </w:t>
      </w:r>
    </w:p>
    <w:p w:rsidR="00056915" w:rsidRPr="00056915" w:rsidRDefault="00056915" w:rsidP="008F4230">
      <w:pPr>
        <w:pStyle w:val="Default"/>
        <w:widowControl w:val="0"/>
        <w:ind w:firstLine="709"/>
        <w:jc w:val="both"/>
        <w:rPr>
          <w:color w:val="000000" w:themeColor="text1"/>
        </w:rPr>
      </w:pPr>
      <w:r w:rsidRPr="00056915">
        <w:rPr>
          <w:color w:val="000000" w:themeColor="text1"/>
        </w:rPr>
        <w:t xml:space="preserve">2) Множительная техника, позволяющая распечатать комплекты заданий в установленные сроки, в необходимом количестве и в требуемом качестве. </w:t>
      </w:r>
    </w:p>
    <w:p w:rsidR="00056915" w:rsidRPr="00056915" w:rsidRDefault="00056915" w:rsidP="008F4230">
      <w:pPr>
        <w:pStyle w:val="Default"/>
        <w:widowControl w:val="0"/>
        <w:ind w:firstLine="709"/>
        <w:jc w:val="both"/>
        <w:rPr>
          <w:color w:val="000000" w:themeColor="text1"/>
        </w:rPr>
      </w:pPr>
      <w:r w:rsidRPr="00056915">
        <w:rPr>
          <w:color w:val="000000" w:themeColor="text1"/>
        </w:rPr>
        <w:t xml:space="preserve">3) Организаторам рекомендуется иметь запас необходимых расходных материалов (шариковые ручки и т.п.). Для черновиков и для написания ответов, требующих большого объема текста (только в старших классах) используются листы белой бумаги формата А4, проштампованные штемпелем организаторов. </w:t>
      </w:r>
    </w:p>
    <w:p w:rsidR="005E4248" w:rsidRDefault="005E4248" w:rsidP="008F4230">
      <w:pPr>
        <w:widowControl w:val="0"/>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p>
    <w:p w:rsidR="00056915" w:rsidRPr="00056915" w:rsidRDefault="00056915" w:rsidP="008F423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056915">
        <w:rPr>
          <w:rFonts w:ascii="Times New Roman" w:hAnsi="Times New Roman" w:cs="Times New Roman"/>
          <w:b/>
          <w:bCs/>
          <w:color w:val="000000" w:themeColor="text1"/>
          <w:sz w:val="24"/>
          <w:szCs w:val="24"/>
        </w:rPr>
        <w:t>Участникам Олимпиады запрещено</w:t>
      </w:r>
      <w:r w:rsidRPr="00056915">
        <w:rPr>
          <w:rFonts w:ascii="Times New Roman" w:hAnsi="Times New Roman" w:cs="Times New Roman"/>
          <w:color w:val="000000" w:themeColor="text1"/>
          <w:sz w:val="24"/>
          <w:szCs w:val="24"/>
        </w:rPr>
        <w:t>:</w:t>
      </w:r>
      <w:r w:rsidR="00042C89">
        <w:rPr>
          <w:rFonts w:ascii="Times New Roman" w:hAnsi="Times New Roman" w:cs="Times New Roman"/>
          <w:color w:val="000000" w:themeColor="text1"/>
          <w:sz w:val="24"/>
          <w:szCs w:val="24"/>
        </w:rPr>
        <w:t xml:space="preserve"> </w:t>
      </w:r>
      <w:r w:rsidRPr="00056915">
        <w:rPr>
          <w:rFonts w:ascii="Times New Roman" w:hAnsi="Times New Roman" w:cs="Times New Roman"/>
          <w:color w:val="000000" w:themeColor="text1"/>
          <w:sz w:val="24"/>
          <w:szCs w:val="24"/>
        </w:rPr>
        <w:t xml:space="preserve">использовать для записи решений авторучки с красными или зелеными чернилами; обращаться с вопросами к кому-либо, кроме дежурных и членов Оргкомитета; проносить в классы тетради, справочную литературу, учебники, атласы, любые электронные устройства, служащие для передачи, </w:t>
      </w:r>
      <w:r w:rsidRPr="00056915">
        <w:rPr>
          <w:rFonts w:ascii="Times New Roman" w:hAnsi="Times New Roman" w:cs="Times New Roman"/>
          <w:color w:val="000000" w:themeColor="text1"/>
          <w:sz w:val="24"/>
          <w:szCs w:val="24"/>
        </w:rPr>
        <w:lastRenderedPageBreak/>
        <w:t>получения или накопления информации (кроме непрограммируемых калькуляторов и выключенных мобильных телефонов). После раздачи заданий аналитического раунда участники муниципального этапа Олимпиады могут задать дежурному учителю вопросы по условиям заданий. Ответы на содержательные вопросы озвучиваются членами жюри для всех участников данной параллели. На некорректные вопросы или вопросы, свидетельствующие о том, что участник невнимательно прочитал условие, должен следовать ответ «без комментариев».</w:t>
      </w:r>
    </w:p>
    <w:p w:rsidR="00056915" w:rsidRPr="00056915" w:rsidRDefault="00056915" w:rsidP="008F423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056915">
        <w:rPr>
          <w:rFonts w:ascii="Times New Roman" w:hAnsi="Times New Roman" w:cs="Times New Roman"/>
          <w:color w:val="000000" w:themeColor="text1"/>
          <w:sz w:val="24"/>
          <w:szCs w:val="24"/>
        </w:rPr>
        <w:t>Дежурные учителя напоминают участникам о времени, оставшемся до окончания тестового и аналитического раундов за 15 минут и за 5 минут. Участники Олимпиады обязаны по истечении времени, отведенного на каждый из раундов муниципального этапа Олимпиады, сдать листы для ответа. Участники могут сдать работу досрочно, после чего они должны покинуть класс.</w:t>
      </w:r>
    </w:p>
    <w:p w:rsidR="005E4248" w:rsidRDefault="005E4248" w:rsidP="008F4230">
      <w:pPr>
        <w:widowControl w:val="0"/>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p>
    <w:p w:rsidR="00056915" w:rsidRPr="00056915" w:rsidRDefault="00056915" w:rsidP="008F4230">
      <w:pPr>
        <w:widowControl w:val="0"/>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r w:rsidRPr="00056915">
        <w:rPr>
          <w:rFonts w:ascii="Times New Roman" w:hAnsi="Times New Roman" w:cs="Times New Roman"/>
          <w:b/>
          <w:bCs/>
          <w:color w:val="000000" w:themeColor="text1"/>
          <w:sz w:val="24"/>
          <w:szCs w:val="24"/>
        </w:rPr>
        <w:t>Проверка работ и оценка ответов.</w:t>
      </w:r>
    </w:p>
    <w:p w:rsidR="005E4248" w:rsidRDefault="005E4248" w:rsidP="008F423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056915" w:rsidRPr="00056915" w:rsidRDefault="00056915" w:rsidP="008F423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056915">
        <w:rPr>
          <w:rFonts w:ascii="Times New Roman" w:hAnsi="Times New Roman" w:cs="Times New Roman"/>
          <w:color w:val="000000" w:themeColor="text1"/>
          <w:sz w:val="24"/>
          <w:szCs w:val="24"/>
        </w:rPr>
        <w:t>Оргкомитет обеспечивает шифрование ответов участников муниципального этапа Олимпиады. Жюри олимпиады оценивает записи, приведенные в чистовике. Черновики не</w:t>
      </w:r>
      <w:r w:rsidR="00042C89">
        <w:rPr>
          <w:rFonts w:ascii="Times New Roman" w:hAnsi="Times New Roman" w:cs="Times New Roman"/>
          <w:color w:val="000000" w:themeColor="text1"/>
          <w:sz w:val="24"/>
          <w:szCs w:val="24"/>
        </w:rPr>
        <w:t xml:space="preserve"> </w:t>
      </w:r>
      <w:r w:rsidRPr="00056915">
        <w:rPr>
          <w:rFonts w:ascii="Times New Roman" w:hAnsi="Times New Roman" w:cs="Times New Roman"/>
          <w:color w:val="000000" w:themeColor="text1"/>
          <w:sz w:val="24"/>
          <w:szCs w:val="24"/>
        </w:rPr>
        <w:t xml:space="preserve">проверяются. Правильный ответ, приведенный без обоснования или полученный из неправильных рассуждений, не учитывается. Если задание выполнено не полностью, то элементы его решения оцениваются в соответствии с критериями оценок по данной задаче. Критерии оценивания разрабатываются авторами задач. Все пометки в работе участника члены жюри делают только красными чернилами. Баллы за промежуточные выкладки ставятся около соответствующих мест в работе (это исключает пропуск отдельных пунктов из критериев оценок). Итоговая оценка за задачу ставится у номера задания. Кроме того, член жюри заносит ее в таблицу на первой странице работы и ставит свою подпись под оценкой. </w:t>
      </w:r>
    </w:p>
    <w:p w:rsidR="00056915" w:rsidRPr="00056915" w:rsidRDefault="00056915" w:rsidP="008F423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056915">
        <w:rPr>
          <w:rFonts w:ascii="Times New Roman" w:hAnsi="Times New Roman" w:cs="Times New Roman"/>
          <w:color w:val="000000" w:themeColor="text1"/>
          <w:sz w:val="24"/>
          <w:szCs w:val="24"/>
        </w:rPr>
        <w:t>Оценка ответов участников Олимпиады определяется по многобалльной шкале.</w:t>
      </w:r>
      <w:r w:rsidR="00400F39">
        <w:rPr>
          <w:rFonts w:ascii="Times New Roman" w:hAnsi="Times New Roman" w:cs="Times New Roman"/>
          <w:color w:val="000000" w:themeColor="text1"/>
          <w:sz w:val="24"/>
          <w:szCs w:val="24"/>
        </w:rPr>
        <w:t xml:space="preserve"> </w:t>
      </w:r>
      <w:r w:rsidRPr="00056915">
        <w:rPr>
          <w:rFonts w:ascii="Times New Roman" w:hAnsi="Times New Roman" w:cs="Times New Roman"/>
          <w:color w:val="000000" w:themeColor="text1"/>
          <w:sz w:val="24"/>
          <w:szCs w:val="24"/>
        </w:rPr>
        <w:t xml:space="preserve">В совокупности задания двух раундов оцениваются </w:t>
      </w:r>
      <w:r w:rsidRPr="00056915">
        <w:rPr>
          <w:rFonts w:ascii="Times New Roman" w:hAnsi="Times New Roman" w:cs="Times New Roman"/>
          <w:b/>
          <w:color w:val="000000" w:themeColor="text1"/>
          <w:sz w:val="24"/>
          <w:szCs w:val="24"/>
        </w:rPr>
        <w:t>в 100 баллов.</w:t>
      </w:r>
    </w:p>
    <w:p w:rsidR="005E4248" w:rsidRDefault="005E4248" w:rsidP="008F4230">
      <w:pPr>
        <w:widowControl w:val="0"/>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p>
    <w:p w:rsidR="00056915" w:rsidRPr="00056915" w:rsidRDefault="00056915" w:rsidP="008F423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056915">
        <w:rPr>
          <w:rFonts w:ascii="Times New Roman" w:hAnsi="Times New Roman" w:cs="Times New Roman"/>
          <w:b/>
          <w:bCs/>
          <w:color w:val="000000" w:themeColor="text1"/>
          <w:sz w:val="24"/>
          <w:szCs w:val="24"/>
        </w:rPr>
        <w:t xml:space="preserve">Разбор заданий </w:t>
      </w:r>
      <w:r w:rsidRPr="00056915">
        <w:rPr>
          <w:rFonts w:ascii="Times New Roman" w:hAnsi="Times New Roman" w:cs="Times New Roman"/>
          <w:color w:val="000000" w:themeColor="text1"/>
          <w:sz w:val="24"/>
          <w:szCs w:val="24"/>
        </w:rPr>
        <w:t>и проводится сразу после окончания муниципального этапа Олимпиады членами жюри.</w:t>
      </w:r>
    </w:p>
    <w:p w:rsidR="00056915" w:rsidRPr="00056915" w:rsidRDefault="00056915" w:rsidP="008F423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056915">
        <w:rPr>
          <w:rFonts w:ascii="Times New Roman" w:hAnsi="Times New Roman" w:cs="Times New Roman"/>
          <w:color w:val="000000" w:themeColor="text1"/>
          <w:sz w:val="24"/>
          <w:szCs w:val="24"/>
        </w:rPr>
        <w:t xml:space="preserve">Основная цель разбора – объяснить участникам Олимпиады основные идеи решения каждого из предложенных заданий на турах, возможные способы выполнения заданий, а также продемонстрировать их применение на конкретном задании. В процессе разбора заданий участники олимпиады должны получить всю необходимую информацию по принципам оценки правильности сданных на проверку жюри ответов. </w:t>
      </w:r>
    </w:p>
    <w:p w:rsidR="005E4248" w:rsidRDefault="005E4248" w:rsidP="008F4230">
      <w:pPr>
        <w:widowControl w:val="0"/>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p>
    <w:p w:rsidR="00056915" w:rsidRPr="00056915" w:rsidRDefault="00056915" w:rsidP="008F423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056915">
        <w:rPr>
          <w:rFonts w:ascii="Times New Roman" w:hAnsi="Times New Roman" w:cs="Times New Roman"/>
          <w:b/>
          <w:bCs/>
          <w:color w:val="000000" w:themeColor="text1"/>
          <w:sz w:val="24"/>
          <w:szCs w:val="24"/>
        </w:rPr>
        <w:t xml:space="preserve">Апелляция </w:t>
      </w:r>
      <w:r w:rsidRPr="00056915">
        <w:rPr>
          <w:rFonts w:ascii="Times New Roman" w:hAnsi="Times New Roman" w:cs="Times New Roman"/>
          <w:color w:val="000000" w:themeColor="text1"/>
          <w:sz w:val="24"/>
          <w:szCs w:val="24"/>
        </w:rPr>
        <w:t xml:space="preserve">проводится в случаях несогласия участника Олимпиады с результатами оценивания его олимпиадной работы или нарушения процедуры проведения Олимпиады. Время и место проведения апелляции устанавливается Оргкомитетом Олимпиады. Результаты тестового раунда не </w:t>
      </w:r>
      <w:proofErr w:type="spellStart"/>
      <w:r w:rsidRPr="00056915">
        <w:rPr>
          <w:rFonts w:ascii="Times New Roman" w:hAnsi="Times New Roman" w:cs="Times New Roman"/>
          <w:color w:val="000000" w:themeColor="text1"/>
          <w:sz w:val="24"/>
          <w:szCs w:val="24"/>
        </w:rPr>
        <w:t>апеллируются</w:t>
      </w:r>
      <w:proofErr w:type="spellEnd"/>
      <w:r w:rsidRPr="00056915">
        <w:rPr>
          <w:rFonts w:ascii="Times New Roman" w:hAnsi="Times New Roman" w:cs="Times New Roman"/>
          <w:color w:val="000000" w:themeColor="text1"/>
          <w:sz w:val="24"/>
          <w:szCs w:val="24"/>
        </w:rPr>
        <w:t>. Порядок проведения апелляции доводится до сведения участников Олимпиады до начала первого тура школьного этапа Олимпиады.</w:t>
      </w:r>
    </w:p>
    <w:p w:rsidR="00056915" w:rsidRPr="00056915" w:rsidRDefault="00056915" w:rsidP="008F423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056915">
        <w:rPr>
          <w:rFonts w:ascii="Times New Roman" w:hAnsi="Times New Roman" w:cs="Times New Roman"/>
          <w:color w:val="000000" w:themeColor="text1"/>
          <w:sz w:val="24"/>
          <w:szCs w:val="24"/>
        </w:rPr>
        <w:t>Для проведения апелляции Оргкомитет создает апелляционную комиссию (не менее трёх человек). Участнику Олимпиады, подавшему апелляцию, предоставляется возможность убедиться в том, что его работа проверена и оценена в соответствии с установленными требованиями. Для проведения апелляции участник Олимпиады подает заявление на имя</w:t>
      </w:r>
      <w:r w:rsidR="00400F39">
        <w:rPr>
          <w:rFonts w:ascii="Times New Roman" w:hAnsi="Times New Roman" w:cs="Times New Roman"/>
          <w:color w:val="000000" w:themeColor="text1"/>
          <w:sz w:val="24"/>
          <w:szCs w:val="24"/>
        </w:rPr>
        <w:t xml:space="preserve"> </w:t>
      </w:r>
      <w:r w:rsidRPr="00056915">
        <w:rPr>
          <w:rFonts w:ascii="Times New Roman" w:hAnsi="Times New Roman" w:cs="Times New Roman"/>
          <w:color w:val="000000" w:themeColor="text1"/>
          <w:sz w:val="24"/>
          <w:szCs w:val="24"/>
        </w:rPr>
        <w:t>председателя жюри. Апелляция участника Олимпиады рассматривается в день показа работ. На рассмотрении апелляции имеет право присутствовать только участник Олимпиады, подавший заявление.</w:t>
      </w:r>
    </w:p>
    <w:p w:rsidR="00056915" w:rsidRPr="00056915" w:rsidRDefault="00056915" w:rsidP="008F423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056915">
        <w:rPr>
          <w:rFonts w:ascii="Times New Roman" w:hAnsi="Times New Roman" w:cs="Times New Roman"/>
          <w:color w:val="000000" w:themeColor="text1"/>
          <w:sz w:val="24"/>
          <w:szCs w:val="24"/>
        </w:rPr>
        <w:t xml:space="preserve">На апелляции повторно проверяется только текст решения задачи. Устные пояснения апеллирующего не оцениваются. По результатам рассмотрения апелляции о </w:t>
      </w:r>
      <w:r w:rsidRPr="00056915">
        <w:rPr>
          <w:rFonts w:ascii="Times New Roman" w:hAnsi="Times New Roman" w:cs="Times New Roman"/>
          <w:color w:val="000000" w:themeColor="text1"/>
          <w:sz w:val="24"/>
          <w:szCs w:val="24"/>
        </w:rPr>
        <w:lastRenderedPageBreak/>
        <w:t>несогласии с оценкой жюри выполненного олимпиадного задания апелляционная комиссия принимает одно из решений: апелляцию отклонить и сохранить выставленные баллы; апелляцию удовлетворить и изменить оценку в _ баллов на _ баллов. Оценка может меняться как в сторону увеличения, так и в сторону снижения. Система оценивания олимпиадных заданий не может быть предметом апелляции и пересмотру не подлежит. Работа апелляционной комиссии оформляется протоколами, которые подписываются председателем и всеми членами комиссии. Протоколы проведения апелляции передаются председателю жюри для внесения соответствующих изменений в отчетную документацию. Окончательные итоги муниципального этапа Олимпиады утверждаются его организатором с учетом результатов работы апелляционной комиссии.</w:t>
      </w:r>
    </w:p>
    <w:p w:rsidR="005E4248" w:rsidRDefault="005E4248" w:rsidP="008F4230">
      <w:pPr>
        <w:widowControl w:val="0"/>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p>
    <w:p w:rsidR="00056915" w:rsidRPr="00056915" w:rsidRDefault="00056915" w:rsidP="008F4230">
      <w:pPr>
        <w:widowControl w:val="0"/>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r w:rsidRPr="00056915">
        <w:rPr>
          <w:rFonts w:ascii="Times New Roman" w:hAnsi="Times New Roman" w:cs="Times New Roman"/>
          <w:b/>
          <w:bCs/>
          <w:color w:val="000000" w:themeColor="text1"/>
          <w:sz w:val="24"/>
          <w:szCs w:val="24"/>
        </w:rPr>
        <w:t>Подведение итогов муниципального этапа Олимпиады.</w:t>
      </w:r>
    </w:p>
    <w:p w:rsidR="005E4248" w:rsidRDefault="005E4248" w:rsidP="008F4230">
      <w:pPr>
        <w:pStyle w:val="Default"/>
        <w:widowControl w:val="0"/>
        <w:ind w:firstLine="709"/>
        <w:jc w:val="both"/>
        <w:rPr>
          <w:color w:val="000000" w:themeColor="text1"/>
        </w:rPr>
      </w:pPr>
    </w:p>
    <w:p w:rsidR="00056915" w:rsidRPr="00056915" w:rsidRDefault="00056915" w:rsidP="008F4230">
      <w:pPr>
        <w:pStyle w:val="Default"/>
        <w:widowControl w:val="0"/>
        <w:ind w:firstLine="709"/>
        <w:jc w:val="both"/>
        <w:rPr>
          <w:color w:val="000000" w:themeColor="text1"/>
        </w:rPr>
      </w:pPr>
      <w:r w:rsidRPr="00056915">
        <w:rPr>
          <w:color w:val="000000" w:themeColor="text1"/>
        </w:rPr>
        <w:t>Баллы, полученные участниками олимпиады за выполненные задания, заносятся в итоговую таблицу, которая вывешиваются на всеобщее обозрение в заранее отведённом месте после их подписания председателем жюри. Победители и призеры Олимпиады определяются по результатам выполнения участниками заданий в каждой из параллелей</w:t>
      </w:r>
      <w:bookmarkStart w:id="0" w:name="_GoBack"/>
      <w:bookmarkEnd w:id="0"/>
      <w:r w:rsidRPr="00056915">
        <w:rPr>
          <w:color w:val="000000" w:themeColor="text1"/>
        </w:rPr>
        <w:t>. Итоговый результат каждого участника подсчитывается как сумма полученных этим участником баллов за выполнение каждого задания.</w:t>
      </w:r>
    </w:p>
    <w:p w:rsidR="00056915" w:rsidRPr="00056915" w:rsidRDefault="00056915" w:rsidP="008F4230">
      <w:pPr>
        <w:widowControl w:val="0"/>
        <w:spacing w:after="0"/>
      </w:pPr>
    </w:p>
    <w:p w:rsidR="00056915" w:rsidRPr="00056915" w:rsidRDefault="00056915" w:rsidP="008F4230">
      <w:pPr>
        <w:widowControl w:val="0"/>
        <w:spacing w:after="0"/>
      </w:pPr>
    </w:p>
    <w:p w:rsidR="00056915" w:rsidRDefault="00056915" w:rsidP="008F4230">
      <w:pPr>
        <w:widowControl w:val="0"/>
        <w:spacing w:after="0"/>
      </w:pPr>
    </w:p>
    <w:p w:rsidR="00711E2F" w:rsidRDefault="00711E2F" w:rsidP="008F4230">
      <w:pPr>
        <w:widowControl w:val="0"/>
        <w:spacing w:after="0"/>
      </w:pPr>
    </w:p>
    <w:p w:rsidR="00400F39" w:rsidRDefault="00711E2F" w:rsidP="008F4230">
      <w:pPr>
        <w:widowControl w:val="0"/>
        <w:spacing w:after="0"/>
        <w:jc w:val="right"/>
        <w:rPr>
          <w:rFonts w:ascii="Times New Roman" w:hAnsi="Times New Roman" w:cs="Times New Roman"/>
          <w:sz w:val="20"/>
          <w:szCs w:val="20"/>
        </w:rPr>
      </w:pPr>
      <w:r w:rsidRPr="00C6327D">
        <w:rPr>
          <w:rFonts w:ascii="Times New Roman" w:hAnsi="Times New Roman" w:cs="Times New Roman"/>
          <w:sz w:val="20"/>
          <w:szCs w:val="20"/>
        </w:rPr>
        <w:t xml:space="preserve">Методические рекомендации составлены на основе </w:t>
      </w:r>
    </w:p>
    <w:p w:rsidR="005E4248" w:rsidRPr="005E4248" w:rsidRDefault="005E4248" w:rsidP="005E4248">
      <w:pPr>
        <w:widowControl w:val="0"/>
        <w:spacing w:after="0"/>
        <w:jc w:val="right"/>
        <w:rPr>
          <w:rFonts w:ascii="Times New Roman" w:hAnsi="Times New Roman" w:cs="Times New Roman"/>
          <w:sz w:val="20"/>
          <w:szCs w:val="20"/>
        </w:rPr>
      </w:pPr>
      <w:r w:rsidRPr="005E4248">
        <w:rPr>
          <w:rFonts w:ascii="Times New Roman" w:hAnsi="Times New Roman" w:cs="Times New Roman"/>
          <w:sz w:val="20"/>
          <w:szCs w:val="20"/>
        </w:rPr>
        <w:t>Методически</w:t>
      </w:r>
      <w:r>
        <w:rPr>
          <w:rFonts w:ascii="Times New Roman" w:hAnsi="Times New Roman" w:cs="Times New Roman"/>
          <w:sz w:val="20"/>
          <w:szCs w:val="20"/>
        </w:rPr>
        <w:t xml:space="preserve">х </w:t>
      </w:r>
      <w:r w:rsidRPr="005E4248">
        <w:rPr>
          <w:rFonts w:ascii="Times New Roman" w:hAnsi="Times New Roman" w:cs="Times New Roman"/>
          <w:sz w:val="20"/>
          <w:szCs w:val="20"/>
        </w:rPr>
        <w:t>рекомендации по разработке заданий и требований</w:t>
      </w:r>
    </w:p>
    <w:p w:rsidR="005E4248" w:rsidRPr="005E4248" w:rsidRDefault="005E4248" w:rsidP="005E4248">
      <w:pPr>
        <w:widowControl w:val="0"/>
        <w:spacing w:after="0"/>
        <w:jc w:val="right"/>
        <w:rPr>
          <w:rFonts w:ascii="Times New Roman" w:hAnsi="Times New Roman" w:cs="Times New Roman"/>
          <w:sz w:val="20"/>
          <w:szCs w:val="20"/>
        </w:rPr>
      </w:pPr>
      <w:r w:rsidRPr="005E4248">
        <w:rPr>
          <w:rFonts w:ascii="Times New Roman" w:hAnsi="Times New Roman" w:cs="Times New Roman"/>
          <w:sz w:val="20"/>
          <w:szCs w:val="20"/>
        </w:rPr>
        <w:t>к проведению школьного и муниципального этапа всероссийской</w:t>
      </w:r>
    </w:p>
    <w:p w:rsidR="005E4248" w:rsidRPr="005E4248" w:rsidRDefault="005E4248" w:rsidP="005E4248">
      <w:pPr>
        <w:widowControl w:val="0"/>
        <w:spacing w:after="0"/>
        <w:jc w:val="right"/>
        <w:rPr>
          <w:rFonts w:ascii="Times New Roman" w:hAnsi="Times New Roman" w:cs="Times New Roman"/>
          <w:sz w:val="20"/>
          <w:szCs w:val="20"/>
        </w:rPr>
      </w:pPr>
      <w:r w:rsidRPr="005E4248">
        <w:rPr>
          <w:rFonts w:ascii="Times New Roman" w:hAnsi="Times New Roman" w:cs="Times New Roman"/>
          <w:sz w:val="20"/>
          <w:szCs w:val="20"/>
        </w:rPr>
        <w:t>олимпиады школьников по экономике в 2019/2020 уч. г.</w:t>
      </w:r>
    </w:p>
    <w:p w:rsidR="005E4248" w:rsidRPr="005E4248" w:rsidRDefault="005E4248" w:rsidP="005E4248">
      <w:pPr>
        <w:widowControl w:val="0"/>
        <w:spacing w:after="0"/>
        <w:jc w:val="right"/>
        <w:rPr>
          <w:rFonts w:ascii="Times New Roman" w:hAnsi="Times New Roman" w:cs="Times New Roman"/>
          <w:sz w:val="20"/>
          <w:szCs w:val="20"/>
        </w:rPr>
      </w:pPr>
      <w:r w:rsidRPr="005E4248">
        <w:rPr>
          <w:rFonts w:ascii="Times New Roman" w:hAnsi="Times New Roman" w:cs="Times New Roman"/>
          <w:sz w:val="20"/>
          <w:szCs w:val="20"/>
        </w:rPr>
        <w:t>Утверждены на заседании ЦПМК</w:t>
      </w:r>
    </w:p>
    <w:p w:rsidR="008132F7" w:rsidRPr="005E4248" w:rsidRDefault="005E4248" w:rsidP="005E4248">
      <w:pPr>
        <w:widowControl w:val="0"/>
        <w:spacing w:after="0"/>
        <w:jc w:val="right"/>
        <w:rPr>
          <w:rFonts w:ascii="Times New Roman" w:hAnsi="Times New Roman" w:cs="Times New Roman"/>
          <w:sz w:val="20"/>
          <w:szCs w:val="20"/>
        </w:rPr>
      </w:pPr>
      <w:r w:rsidRPr="005E4248">
        <w:rPr>
          <w:rFonts w:ascii="Times New Roman" w:hAnsi="Times New Roman" w:cs="Times New Roman"/>
          <w:sz w:val="20"/>
          <w:szCs w:val="20"/>
        </w:rPr>
        <w:t>(протокол № 18 от 01.07.2019)</w:t>
      </w:r>
    </w:p>
    <w:sectPr w:rsidR="008132F7" w:rsidRPr="005E42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02C"/>
    <w:rsid w:val="00042C89"/>
    <w:rsid w:val="00056915"/>
    <w:rsid w:val="0008073B"/>
    <w:rsid w:val="001D71A8"/>
    <w:rsid w:val="00396DE6"/>
    <w:rsid w:val="00400F39"/>
    <w:rsid w:val="004C24EC"/>
    <w:rsid w:val="005E4248"/>
    <w:rsid w:val="006D78AC"/>
    <w:rsid w:val="00711E2F"/>
    <w:rsid w:val="008132F7"/>
    <w:rsid w:val="0086102C"/>
    <w:rsid w:val="008F4230"/>
    <w:rsid w:val="00CF7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D4DA2C-820E-49BD-9083-C5F426220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9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5691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1155</Words>
  <Characters>6584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tkorsunova</cp:lastModifiedBy>
  <cp:revision>10</cp:revision>
  <dcterms:created xsi:type="dcterms:W3CDTF">2016-11-07T10:26:00Z</dcterms:created>
  <dcterms:modified xsi:type="dcterms:W3CDTF">2019-10-30T11:48:00Z</dcterms:modified>
</cp:coreProperties>
</file>