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0C112" w14:textId="3CBEEA44" w:rsidR="00064DDF" w:rsidRDefault="00F14FAD" w:rsidP="008A5EC7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19406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 муниципального этапа  Всероссийской олимпиады школьников по </w:t>
      </w:r>
      <w:r w:rsidR="0019406D">
        <w:rPr>
          <w:rFonts w:ascii="Times New Roman" w:hAnsi="Times New Roman" w:cs="Times New Roman"/>
          <w:b/>
          <w:sz w:val="28"/>
          <w:szCs w:val="28"/>
        </w:rPr>
        <w:t>ХИМИИ</w:t>
      </w:r>
      <w:r>
        <w:rPr>
          <w:rFonts w:ascii="Times New Roman" w:hAnsi="Times New Roman" w:cs="Times New Roman"/>
          <w:b/>
          <w:sz w:val="28"/>
          <w:szCs w:val="28"/>
        </w:rPr>
        <w:t xml:space="preserve">  в 201</w:t>
      </w:r>
      <w:r w:rsidR="009B396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9B396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  <w:r w:rsidR="00F838E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на территории Ростовской области</w:t>
      </w:r>
    </w:p>
    <w:p w14:paraId="0CB455DA" w14:textId="77777777" w:rsidR="008A5EC7" w:rsidRDefault="008A5EC7" w:rsidP="008A5EC7">
      <w:pPr>
        <w:pStyle w:val="Default"/>
        <w:ind w:firstLine="709"/>
        <w:jc w:val="both"/>
        <w:rPr>
          <w:b/>
          <w:color w:val="000000" w:themeColor="text1"/>
        </w:rPr>
      </w:pPr>
    </w:p>
    <w:p w14:paraId="520B985E" w14:textId="38C10039" w:rsidR="00064DDF" w:rsidRDefault="00F14FAD" w:rsidP="008A5EC7">
      <w:pPr>
        <w:pStyle w:val="Default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Муниципальный этап проводится среди учащихся </w:t>
      </w:r>
      <w:r w:rsidR="004F0CE1">
        <w:rPr>
          <w:b/>
          <w:color w:val="000000" w:themeColor="text1"/>
        </w:rPr>
        <w:t>7</w:t>
      </w:r>
      <w:r>
        <w:rPr>
          <w:b/>
          <w:color w:val="000000" w:themeColor="text1"/>
        </w:rPr>
        <w:t>-11 классов отдельно по параллелям.</w:t>
      </w:r>
      <w:r w:rsidR="00F838E1">
        <w:rPr>
          <w:b/>
          <w:color w:val="000000" w:themeColor="text1"/>
        </w:rPr>
        <w:t xml:space="preserve"> </w:t>
      </w:r>
    </w:p>
    <w:p w14:paraId="41720312" w14:textId="77777777" w:rsidR="008A5EC7" w:rsidRDefault="008A5EC7" w:rsidP="008A5EC7">
      <w:pPr>
        <w:pStyle w:val="Default"/>
        <w:ind w:firstLine="709"/>
        <w:jc w:val="both"/>
        <w:rPr>
          <w:b/>
          <w:color w:val="000000" w:themeColor="text1"/>
        </w:rPr>
      </w:pPr>
    </w:p>
    <w:p w14:paraId="4D7D6788" w14:textId="38AC34CA" w:rsidR="009B396E" w:rsidRDefault="00F14FAD" w:rsidP="008A5EC7">
      <w:pPr>
        <w:pStyle w:val="Default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Продолжительность олимпиады</w:t>
      </w:r>
      <w:r w:rsidR="009B396E">
        <w:rPr>
          <w:b/>
          <w:color w:val="000000" w:themeColor="text1"/>
        </w:rPr>
        <w:t>:</w:t>
      </w:r>
    </w:p>
    <w:p w14:paraId="630BAE39" w14:textId="3C046200" w:rsidR="009B396E" w:rsidRDefault="004F0CE1" w:rsidP="008A5EC7">
      <w:pPr>
        <w:pStyle w:val="Default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7-</w:t>
      </w:r>
      <w:r w:rsidR="009B396E">
        <w:rPr>
          <w:b/>
          <w:color w:val="000000" w:themeColor="text1"/>
        </w:rPr>
        <w:t>8 класс</w:t>
      </w:r>
      <w:r w:rsidR="00F14FAD">
        <w:rPr>
          <w:b/>
          <w:color w:val="000000" w:themeColor="text1"/>
        </w:rPr>
        <w:t xml:space="preserve"> – 2 астрономических часа</w:t>
      </w:r>
      <w:r w:rsidR="009B396E">
        <w:rPr>
          <w:b/>
          <w:color w:val="000000" w:themeColor="text1"/>
        </w:rPr>
        <w:t>;</w:t>
      </w:r>
    </w:p>
    <w:p w14:paraId="21E13D45" w14:textId="68B59D06" w:rsidR="00064DDF" w:rsidRDefault="009B396E" w:rsidP="008A5EC7">
      <w:pPr>
        <w:pStyle w:val="Default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9</w:t>
      </w:r>
      <w:r w:rsidR="00F14FAD">
        <w:rPr>
          <w:b/>
          <w:color w:val="000000" w:themeColor="text1"/>
        </w:rPr>
        <w:t>-</w:t>
      </w:r>
      <w:r>
        <w:rPr>
          <w:b/>
          <w:color w:val="000000" w:themeColor="text1"/>
        </w:rPr>
        <w:t>11</w:t>
      </w:r>
      <w:r w:rsidR="00F14FAD">
        <w:rPr>
          <w:b/>
          <w:color w:val="000000" w:themeColor="text1"/>
        </w:rPr>
        <w:t xml:space="preserve"> класс</w:t>
      </w:r>
      <w:r>
        <w:rPr>
          <w:b/>
          <w:color w:val="000000" w:themeColor="text1"/>
        </w:rPr>
        <w:t>ы</w:t>
      </w:r>
      <w:r w:rsidR="00F14FAD">
        <w:rPr>
          <w:b/>
          <w:color w:val="000000" w:themeColor="text1"/>
        </w:rPr>
        <w:t xml:space="preserve"> </w:t>
      </w:r>
      <w:r w:rsidRPr="009B396E">
        <w:rPr>
          <w:b/>
          <w:color w:val="000000" w:themeColor="text1"/>
        </w:rPr>
        <w:t xml:space="preserve"> – </w:t>
      </w:r>
      <w:r w:rsidR="00F14FAD">
        <w:rPr>
          <w:b/>
          <w:color w:val="000000" w:themeColor="text1"/>
        </w:rPr>
        <w:t xml:space="preserve"> 3 астрономических часа.</w:t>
      </w:r>
    </w:p>
    <w:p w14:paraId="1A55D576" w14:textId="77777777" w:rsidR="009B396E" w:rsidRDefault="009B396E" w:rsidP="008A5EC7">
      <w:pPr>
        <w:pStyle w:val="Default"/>
        <w:ind w:firstLine="709"/>
        <w:jc w:val="both"/>
        <w:rPr>
          <w:b/>
          <w:color w:val="000000" w:themeColor="text1"/>
        </w:rPr>
      </w:pPr>
    </w:p>
    <w:p w14:paraId="6A5EE6AC" w14:textId="30331B37" w:rsidR="007C6015" w:rsidRDefault="007C6015" w:rsidP="008A5EC7">
      <w:pPr>
        <w:pStyle w:val="Default"/>
        <w:ind w:firstLine="709"/>
        <w:jc w:val="both"/>
        <w:rPr>
          <w:color w:val="000000" w:themeColor="text1"/>
        </w:rPr>
      </w:pPr>
      <w:r w:rsidRPr="007C6015">
        <w:rPr>
          <w:color w:val="000000" w:themeColor="text1"/>
        </w:rPr>
        <w:t>Олимпиадный тур включает в себя непосредственно проведение соревновательного тура в очной форме, шифрование, проверку решений участников, дешифрование, показ работ, апелляцию участников и подведение итогов.</w:t>
      </w:r>
    </w:p>
    <w:p w14:paraId="33A7E8D8" w14:textId="77777777" w:rsidR="007C6015" w:rsidRDefault="007C6015" w:rsidP="008A5EC7">
      <w:pPr>
        <w:pStyle w:val="Default"/>
        <w:ind w:firstLine="709"/>
        <w:jc w:val="both"/>
        <w:rPr>
          <w:color w:val="000000" w:themeColor="text1"/>
        </w:rPr>
      </w:pPr>
    </w:p>
    <w:p w14:paraId="7C314AE2" w14:textId="3D651838" w:rsidR="008A5EC7" w:rsidRDefault="009B396E" w:rsidP="008A5EC7">
      <w:pPr>
        <w:pStyle w:val="Default"/>
        <w:ind w:firstLine="709"/>
        <w:jc w:val="both"/>
        <w:rPr>
          <w:color w:val="000000" w:themeColor="text1"/>
        </w:rPr>
      </w:pPr>
      <w:r w:rsidRPr="009B396E">
        <w:rPr>
          <w:color w:val="000000" w:themeColor="text1"/>
        </w:rPr>
        <w:t xml:space="preserve">Задания олимпиады муниципального этапа должны быть </w:t>
      </w:r>
      <w:r w:rsidR="008A5EC7">
        <w:rPr>
          <w:color w:val="000000" w:themeColor="text1"/>
        </w:rPr>
        <w:t xml:space="preserve">оригинальными, </w:t>
      </w:r>
      <w:r w:rsidRPr="009B396E">
        <w:rPr>
          <w:color w:val="000000" w:themeColor="text1"/>
        </w:rPr>
        <w:t>разработанными методическими комиссиями.</w:t>
      </w:r>
      <w:r w:rsidR="008A5EC7">
        <w:rPr>
          <w:color w:val="000000" w:themeColor="text1"/>
        </w:rPr>
        <w:t xml:space="preserve"> </w:t>
      </w:r>
      <w:r w:rsidRPr="009B396E">
        <w:rPr>
          <w:color w:val="000000" w:themeColor="text1"/>
        </w:rPr>
        <w:t xml:space="preserve">При разработке олимпиадных задач </w:t>
      </w:r>
      <w:r w:rsidR="008A5EC7">
        <w:rPr>
          <w:color w:val="000000" w:themeColor="text1"/>
        </w:rPr>
        <w:t xml:space="preserve">учитывается важность </w:t>
      </w:r>
      <w:r w:rsidRPr="009B396E">
        <w:rPr>
          <w:color w:val="000000" w:themeColor="text1"/>
        </w:rPr>
        <w:t>межпредметны</w:t>
      </w:r>
      <w:r w:rsidR="008A5EC7">
        <w:rPr>
          <w:color w:val="000000" w:themeColor="text1"/>
        </w:rPr>
        <w:t>х</w:t>
      </w:r>
      <w:r w:rsidRPr="009B396E">
        <w:rPr>
          <w:color w:val="000000" w:themeColor="text1"/>
        </w:rPr>
        <w:t xml:space="preserve"> связ</w:t>
      </w:r>
      <w:r w:rsidR="008A5EC7">
        <w:rPr>
          <w:color w:val="000000" w:themeColor="text1"/>
        </w:rPr>
        <w:t>ей химии с другими науками. В связи с тем, что в 2019 году исполняется 150 лет со дня открытия таблицы химических элементов, некоторые задания посвящены этому событию.</w:t>
      </w:r>
    </w:p>
    <w:p w14:paraId="0BFD7D9C" w14:textId="5A6F1385" w:rsidR="009B396E" w:rsidRDefault="009B396E" w:rsidP="008A5EC7">
      <w:pPr>
        <w:pStyle w:val="Default"/>
        <w:ind w:firstLine="709"/>
        <w:jc w:val="both"/>
        <w:rPr>
          <w:color w:val="000000" w:themeColor="text1"/>
        </w:rPr>
      </w:pPr>
      <w:r w:rsidRPr="009B396E">
        <w:rPr>
          <w:color w:val="000000" w:themeColor="text1"/>
        </w:rPr>
        <w:t>Олимпиадная задача – это единое целое</w:t>
      </w:r>
      <w:r w:rsidR="008A5EC7">
        <w:rPr>
          <w:color w:val="000000" w:themeColor="text1"/>
        </w:rPr>
        <w:t xml:space="preserve">, состоящее из </w:t>
      </w:r>
      <w:r w:rsidRPr="009B396E">
        <w:rPr>
          <w:color w:val="000000" w:themeColor="text1"/>
        </w:rPr>
        <w:t>услови</w:t>
      </w:r>
      <w:r w:rsidR="008A5EC7">
        <w:rPr>
          <w:color w:val="000000" w:themeColor="text1"/>
        </w:rPr>
        <w:t>я</w:t>
      </w:r>
      <w:r w:rsidRPr="009B396E">
        <w:rPr>
          <w:color w:val="000000" w:themeColor="text1"/>
        </w:rPr>
        <w:t>, развернуто</w:t>
      </w:r>
      <w:r w:rsidR="008A5EC7">
        <w:rPr>
          <w:color w:val="000000" w:themeColor="text1"/>
        </w:rPr>
        <w:t>го</w:t>
      </w:r>
      <w:r w:rsidRPr="009B396E">
        <w:rPr>
          <w:color w:val="000000" w:themeColor="text1"/>
        </w:rPr>
        <w:t xml:space="preserve"> решени</w:t>
      </w:r>
      <w:r w:rsidR="008A5EC7">
        <w:rPr>
          <w:color w:val="000000" w:themeColor="text1"/>
        </w:rPr>
        <w:t>я</w:t>
      </w:r>
      <w:r w:rsidRPr="009B396E">
        <w:rPr>
          <w:color w:val="000000" w:themeColor="text1"/>
        </w:rPr>
        <w:t>, систем</w:t>
      </w:r>
      <w:r w:rsidR="008A5EC7">
        <w:rPr>
          <w:color w:val="000000" w:themeColor="text1"/>
        </w:rPr>
        <w:t>ы</w:t>
      </w:r>
      <w:r w:rsidRPr="009B396E">
        <w:rPr>
          <w:color w:val="000000" w:themeColor="text1"/>
        </w:rPr>
        <w:t xml:space="preserve"> оценивания.</w:t>
      </w:r>
    </w:p>
    <w:p w14:paraId="5F7251C7" w14:textId="77777777" w:rsidR="008A5EC7" w:rsidRDefault="008A5EC7" w:rsidP="008A5EC7">
      <w:pPr>
        <w:pStyle w:val="Default"/>
        <w:ind w:firstLine="709"/>
        <w:jc w:val="both"/>
        <w:rPr>
          <w:b/>
          <w:bCs/>
          <w:color w:val="000000" w:themeColor="text1"/>
        </w:rPr>
      </w:pPr>
    </w:p>
    <w:p w14:paraId="6100A520" w14:textId="06C57050" w:rsidR="00064DDF" w:rsidRDefault="00F14FAD" w:rsidP="008A5EC7">
      <w:pPr>
        <w:pStyle w:val="Default"/>
        <w:ind w:firstLine="709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Перечень материально-технического обеспечения </w:t>
      </w:r>
    </w:p>
    <w:p w14:paraId="70CBAC0A" w14:textId="77777777" w:rsidR="00064DDF" w:rsidRDefault="00F14FAD" w:rsidP="008A5EC7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Для проведения этапа необходимы: </w:t>
      </w:r>
    </w:p>
    <w:p w14:paraId="5093FFA8" w14:textId="77777777" w:rsidR="00064DDF" w:rsidRDefault="00F14FAD" w:rsidP="008A5EC7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Аудитории, позволяющие разместить участников таким образом, чтобы исключить списывание; </w:t>
      </w:r>
    </w:p>
    <w:p w14:paraId="58C3ABF8" w14:textId="77777777" w:rsidR="00064DDF" w:rsidRDefault="00F14FAD" w:rsidP="008A5EC7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2) Множительная техника, позволяющая распечатать комплекты заданий в установленные сроки, в необходимом количестве и в требуемом качестве. </w:t>
      </w:r>
    </w:p>
    <w:p w14:paraId="65A91E0F" w14:textId="3DB8C4CC" w:rsidR="00064DDF" w:rsidRDefault="00F14FAD" w:rsidP="008A5EC7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3) Организаторам рекомендуется иметь запас необходимых расходных материалов (шариковые ручки </w:t>
      </w:r>
      <w:r w:rsidR="006F2B07" w:rsidRPr="008A5EC7">
        <w:rPr>
          <w:color w:val="000000" w:themeColor="text1"/>
        </w:rPr>
        <w:t>синего или черного цвета</w:t>
      </w:r>
      <w:r w:rsidR="006F2B0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 т.п.). Для черновиков и для написания ответов </w:t>
      </w:r>
      <w:r w:rsidR="006F2B07" w:rsidRPr="006F2B07">
        <w:rPr>
          <w:color w:val="000000" w:themeColor="text1"/>
        </w:rPr>
        <w:t>проштампованные тетради в клетку/листы бумаги формата А4</w:t>
      </w:r>
      <w:r>
        <w:rPr>
          <w:color w:val="000000" w:themeColor="text1"/>
        </w:rPr>
        <w:t xml:space="preserve">. </w:t>
      </w:r>
    </w:p>
    <w:p w14:paraId="7B872BBF" w14:textId="11E27BF2" w:rsidR="006F2B07" w:rsidRPr="008A5EC7" w:rsidRDefault="006F2B07" w:rsidP="006F2B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Pr="008A5EC7">
        <w:rPr>
          <w:rFonts w:ascii="Times New Roman" w:hAnsi="Times New Roman" w:cs="Times New Roman"/>
          <w:color w:val="000000" w:themeColor="text1"/>
          <w:sz w:val="24"/>
          <w:szCs w:val="24"/>
        </w:rPr>
        <w:t>Каждому участнику в начале тура Олимпиады необходимо предоставить задание. После завершения тура задания предоставить каждому участнику олимпиады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BA63E5E" w14:textId="52D59066" w:rsidR="006F2B07" w:rsidRPr="008A5EC7" w:rsidRDefault="006F2B07" w:rsidP="006F2B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r w:rsidRPr="008A5EC7">
        <w:rPr>
          <w:rFonts w:ascii="Times New Roman" w:hAnsi="Times New Roman" w:cs="Times New Roman"/>
          <w:color w:val="000000" w:themeColor="text1"/>
          <w:sz w:val="24"/>
          <w:szCs w:val="24"/>
        </w:rPr>
        <w:t>Каждому участнику необходимо также предоставить периодическую систему, таблицу растворимости (Приложения 1 и 2</w:t>
      </w:r>
      <w:r w:rsidR="004F0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Pr="006F2B07">
        <w:rPr>
          <w:rFonts w:ascii="Times New Roman" w:hAnsi="Times New Roman" w:cs="Times New Roman"/>
          <w:color w:val="000000" w:themeColor="text1"/>
          <w:sz w:val="24"/>
          <w:szCs w:val="24"/>
        </w:rPr>
        <w:t>етодически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6F2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6F2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проведению школьного и муниципального этапов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F2B07">
        <w:rPr>
          <w:rFonts w:ascii="Times New Roman" w:hAnsi="Times New Roman" w:cs="Times New Roman"/>
          <w:color w:val="000000" w:themeColor="text1"/>
          <w:sz w:val="24"/>
          <w:szCs w:val="24"/>
        </w:rPr>
        <w:t>сероссийской олимпиады школьников по химии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2B07">
        <w:rPr>
          <w:rFonts w:ascii="Times New Roman" w:hAnsi="Times New Roman" w:cs="Times New Roman"/>
          <w:color w:val="000000" w:themeColor="text1"/>
          <w:sz w:val="24"/>
          <w:szCs w:val="24"/>
        </w:rPr>
        <w:t>в 2019/2020 учебном году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авторы: </w:t>
      </w:r>
      <w:r w:rsidRPr="006F2B07">
        <w:rPr>
          <w:rFonts w:ascii="Times New Roman" w:hAnsi="Times New Roman" w:cs="Times New Roman"/>
          <w:color w:val="000000" w:themeColor="text1"/>
          <w:sz w:val="24"/>
          <w:szCs w:val="24"/>
        </w:rPr>
        <w:t>Архангельская О.В., Емельянов В.А., Долженко В.Д., Тюльков И.А., Лунин В.В.</w:t>
      </w:r>
      <w:r w:rsidRPr="008A5EC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ADF82A2" w14:textId="1E1407E2" w:rsidR="006F2B07" w:rsidRDefault="006F2B07" w:rsidP="006F2B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6) Члены жюри должны быть обеспечены заданиями</w:t>
      </w:r>
      <w:r w:rsidRPr="008A5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решениями и системой оценивания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BC8AE3" w14:textId="77777777" w:rsidR="008A5EC7" w:rsidRDefault="008A5EC7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944973" w14:textId="00B85D87" w:rsidR="008A5EC7" w:rsidRDefault="00F14FAD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Участникам Олимпиады запрещено</w:t>
      </w:r>
      <w:r w:rsidR="008A5E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791E3FF7" w14:textId="77777777" w:rsidR="008A5EC7" w:rsidRDefault="008A5EC7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F14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использовать для записи решений авторучки с красными или зелеными чернилами; обращаться с вопросами к кому-либо, кроме дежурных и членов Оргкомитета; </w:t>
      </w:r>
    </w:p>
    <w:p w14:paraId="59453DD4" w14:textId="295BDBE6" w:rsidR="008A5EC7" w:rsidRDefault="008A5EC7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14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проносить в классы тетради, справочную литературу, учебники, атласы, любые электронные устройства, служащие для передачи, получения или накопления информации (кроме непрограммируемых калькуляторов). </w:t>
      </w:r>
      <w:r w:rsidR="006F2B07">
        <w:rPr>
          <w:rFonts w:ascii="Times New Roman" w:hAnsi="Times New Roman" w:cs="Times New Roman"/>
          <w:color w:val="000000" w:themeColor="text1"/>
          <w:sz w:val="24"/>
          <w:szCs w:val="24"/>
        </w:rPr>
        <w:t>Наличие и</w:t>
      </w:r>
      <w:r w:rsidR="006F2B07" w:rsidRPr="006F2B07">
        <w:rPr>
          <w:rFonts w:ascii="Times New Roman" w:hAnsi="Times New Roman" w:cs="Times New Roman"/>
          <w:color w:val="000000" w:themeColor="text1"/>
          <w:sz w:val="24"/>
          <w:szCs w:val="24"/>
        </w:rPr>
        <w:t>нженерн</w:t>
      </w:r>
      <w:r w:rsidR="006F2B07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6F2B07" w:rsidRPr="006F2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непрограммируем</w:t>
      </w:r>
      <w:r w:rsidR="006F2B07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6F2B07" w:rsidRPr="006F2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калькулятор</w:t>
      </w:r>
      <w:r w:rsidR="006F2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допускается при выполнении заданий.  </w:t>
      </w:r>
    </w:p>
    <w:p w14:paraId="41DB8AA2" w14:textId="51C153CA" w:rsidR="00064DDF" w:rsidRDefault="00F14FAD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раздачи заданий участники муниципального этапа Олимпиады могут задать дежурному учителю вопросы по условиям заданий. Ответы на содержательные вопросы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озвучиваются членами жюри для всех участников данной параллели. На некорректные вопросы или вопросы, свидетельствующие о том, что участник невнимательно прочитал условие, должен следовать ответ «без комментариев».</w:t>
      </w:r>
    </w:p>
    <w:p w14:paraId="1E624517" w14:textId="02872411" w:rsidR="00064DDF" w:rsidRDefault="008A5EC7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аудитории должны </w:t>
      </w:r>
      <w:r w:rsidR="006F2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находиться часы, позволяющие участникам контролировать время. </w:t>
      </w:r>
      <w:r w:rsidR="00F14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Дежурные </w:t>
      </w:r>
      <w:r w:rsidR="006F2B07">
        <w:rPr>
          <w:rFonts w:ascii="Times New Roman" w:hAnsi="Times New Roman" w:cs="Times New Roman"/>
          <w:color w:val="000000" w:themeColor="text1"/>
          <w:sz w:val="24"/>
          <w:szCs w:val="24"/>
        </w:rPr>
        <w:t>по аудитории</w:t>
      </w:r>
      <w:r w:rsidR="00F14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напоминают участникам о времени, оставшемся до окончания </w:t>
      </w:r>
      <w:r w:rsidR="006F2B07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F14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15 минут и 5 минут. Участники Олимпиады обязаны по истечении времени, отведенного на </w:t>
      </w:r>
      <w:r w:rsidR="006F2B07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заданий</w:t>
      </w:r>
      <w:r w:rsidR="00F14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этапа Олимпиады, сдать листы для ответа. Участники могут сдать работу досрочно, после чего они должны покинуть класс.</w:t>
      </w:r>
      <w:r w:rsidR="006F2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805199" w14:textId="77777777" w:rsidR="008A5EC7" w:rsidRDefault="008A5EC7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014DD6" w14:textId="77777777" w:rsidR="00064DDF" w:rsidRDefault="00F14FAD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Проверка работ и оценка ответов.</w:t>
      </w:r>
    </w:p>
    <w:p w14:paraId="3C13D359" w14:textId="33ABD6A1" w:rsidR="00064DDF" w:rsidRDefault="00F14FAD" w:rsidP="008A5EC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Оргкомитет обеспечивает шифрование ответов участников муниципального этапа Олимпиады. Жюри олимпиады оценивает записи, приведенные в чистовике. Черновики не проверяются. Правильный ответ, приведенный без обоснования или полученный из неправильных рассуждений, не учитывается. Если задание выполнено не полностью, то элементы его решения оцениваются в соответствии с критериями оценок по данной задаче. Критерии оценивания разрабатываются авторами задач. Все пометки в работе участника члены жюри делают только красными чернилами. Баллы за промежуточные выкладки ставятся около соответствующих мест в работе (это исключает пропуск отдельных пунктов из критериев оценок). Итоговая оценка за задачу ставится </w:t>
      </w:r>
      <w:r w:rsidR="006F2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задания. Кроме того, член жюри заносит ее в таблицу на первой странице работы и ставит свою подпись под оценкой. </w:t>
      </w:r>
    </w:p>
    <w:p w14:paraId="5F9FD78B" w14:textId="2799C1AB" w:rsidR="00064DDF" w:rsidRPr="0013281B" w:rsidRDefault="00F14FAD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ответов участников Олимпиады определяется по многобалльной шкале. В совокупности задания оцениваются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6F2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баллов.</w:t>
      </w:r>
      <w:r w:rsidR="0013281B" w:rsidRPr="001328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3281B" w:rsidRPr="0013281B">
        <w:rPr>
          <w:rFonts w:ascii="Times New Roman" w:hAnsi="Times New Roman" w:cs="Times New Roman"/>
          <w:color w:val="000000" w:themeColor="text1"/>
          <w:sz w:val="24"/>
          <w:szCs w:val="24"/>
        </w:rPr>
        <w:t>В разработанных заданиях и критериях</w:t>
      </w:r>
      <w:r w:rsidR="0013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оценивания указаны баллы по каждому заданию.</w:t>
      </w:r>
      <w:r w:rsidR="0013281B" w:rsidRPr="0013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5E91228C" w14:textId="77777777" w:rsidR="006F2B07" w:rsidRDefault="006F2B07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21CE403" w14:textId="4E20E229" w:rsidR="00064DDF" w:rsidRDefault="00F14FAD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Разбор заданий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проводится сразу после окончания муниципального этапа Олимпиады членами жюри.</w:t>
      </w:r>
    </w:p>
    <w:p w14:paraId="79640BDF" w14:textId="77777777" w:rsidR="00064DDF" w:rsidRDefault="00F14FAD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цель разбора – объяснить участникам Олимпиады основные идеи решения каждого из предложенных заданий на турах, возможные способы выполнения заданий, а также продемонстрировать их применение на конкретном задании.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ответов. </w:t>
      </w:r>
    </w:p>
    <w:p w14:paraId="05BA0268" w14:textId="77777777" w:rsidR="007C6015" w:rsidRDefault="007C6015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5999E5" w14:textId="2D28CACD" w:rsidR="007C6015" w:rsidRDefault="00F14FAD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Апелляция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  <w:r w:rsidR="007C6015" w:rsidRPr="007C6015">
        <w:rPr>
          <w:rFonts w:ascii="Times New Roman" w:hAnsi="Times New Roman" w:cs="Times New Roman"/>
          <w:color w:val="000000" w:themeColor="text1"/>
          <w:sz w:val="24"/>
          <w:szCs w:val="24"/>
        </w:rPr>
        <w:t>При несогласии с оценкой участники олимпиады должны в письменной форме подать в жюри заявление на апелляцию о несогласии с выставленными баллами с обоснованием</w:t>
      </w:r>
      <w:r w:rsidR="007C60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28607A" w14:textId="4BFB0E1F" w:rsidR="00064DDF" w:rsidRDefault="00F14FAD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Время и место проведения апелляции устанавливается Оргкомитетом Олимпиады. Порядок проведения апелляции доводится до сведения участников Олимпиады до начала Олимпиады.</w:t>
      </w:r>
    </w:p>
    <w:p w14:paraId="3E09E28A" w14:textId="4B9C7478" w:rsidR="00064DDF" w:rsidRDefault="00F14FAD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проведения апелляции Оргкомитет создает апелляционную комиссию (не менее трёх человек).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Для проведения апелляции участник Олимпиады подает заявление на имя председателя жюри. Апелляция участника Олимпиады рассматривается в день показа работ. На рассмотрении апелляции имеет право присутствовать только участник Олимпиады, подавший заявление.</w:t>
      </w:r>
    </w:p>
    <w:p w14:paraId="4C2CFCCE" w14:textId="431D24F9" w:rsidR="007C6015" w:rsidRPr="007C6015" w:rsidRDefault="007C6015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60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текущем году изменение баллов после проверки возможно только в ходе апелляции. На показе работ запрещено изменять баллы даже в случае технических ошибок.</w:t>
      </w:r>
    </w:p>
    <w:p w14:paraId="7E05F22B" w14:textId="77777777" w:rsidR="007C6015" w:rsidRDefault="00F14FAD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 апелляции повторно проверяется только текст решения задачи. Устные пояснения апеллирующего не оцениваются. </w:t>
      </w:r>
    </w:p>
    <w:p w14:paraId="27D4085F" w14:textId="77777777" w:rsidR="007C6015" w:rsidRDefault="00F14FAD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рассмотрения апелляции о несогласии с оценкой жюри выполненного олимпиадного задания апелляционная комиссия принимает одно из решений: апелляцию отклонить и сохранить выставленные баллы; апелляцию удовлетворить и изменить оценку в _ баллов на _ баллов. </w:t>
      </w:r>
    </w:p>
    <w:p w14:paraId="3E390FA8" w14:textId="638700E6" w:rsidR="007C6015" w:rsidRDefault="007C6015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апелляции пересмотру подлежит полностью вся работа.  </w:t>
      </w:r>
    </w:p>
    <w:p w14:paraId="542B8083" w14:textId="77777777" w:rsidR="007C6015" w:rsidRDefault="00F14FAD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может меняться как в сторону увеличения, так и в сторону снижения. Система оценивания олимпиадных заданий не может быть предметом апелляции и пересмотру не подлежит. </w:t>
      </w:r>
    </w:p>
    <w:p w14:paraId="7FDE4E12" w14:textId="77777777" w:rsidR="007C6015" w:rsidRDefault="00F14FAD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 </w:t>
      </w:r>
    </w:p>
    <w:p w14:paraId="1C44A725" w14:textId="141113F0" w:rsidR="00064DDF" w:rsidRDefault="00F14FAD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Окончательные итоги муниципального этапа Олимпиады утверждаются его организатором с учетом результатов работы апелляционной комиссии.</w:t>
      </w:r>
    </w:p>
    <w:p w14:paraId="7D3BDDD1" w14:textId="77777777" w:rsidR="007C6015" w:rsidRDefault="007C6015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CCF635" w14:textId="0E6614E2" w:rsidR="00064DDF" w:rsidRDefault="00F14FAD" w:rsidP="008A5E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Подведение итогов муниципального этапа Олимпиады.</w:t>
      </w:r>
    </w:p>
    <w:p w14:paraId="220E18D6" w14:textId="383AD7FB" w:rsidR="00064DDF" w:rsidRDefault="00F14FAD" w:rsidP="008A5EC7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Баллы, полученные участниками олимпиады за выполненные задания, заносятся в итоговую таблицу, которая вывешиваются на всеобщее обозрение в заранее отведённом месте после их подписания председателем жюри. Победители и призеры Олимпиады определяются по результатам выполнения участниками заданий в каждой из параллелей (отдельно по </w:t>
      </w:r>
      <w:r w:rsidR="004F0CE1">
        <w:rPr>
          <w:color w:val="000000" w:themeColor="text1"/>
        </w:rPr>
        <w:t xml:space="preserve">7, </w:t>
      </w:r>
      <w:r>
        <w:rPr>
          <w:color w:val="000000" w:themeColor="text1"/>
        </w:rPr>
        <w:t>8, 9, 10 и 11 классам). Итоговый результат каждого участника подсчитывается как сумма полученных этим участником баллов за выполнение каждого задания.</w:t>
      </w:r>
    </w:p>
    <w:p w14:paraId="11DB8B75" w14:textId="77777777" w:rsidR="00064DDF" w:rsidRDefault="00064DDF" w:rsidP="008A5EC7">
      <w:pPr>
        <w:spacing w:after="0" w:line="240" w:lineRule="auto"/>
      </w:pPr>
    </w:p>
    <w:p w14:paraId="2E81C672" w14:textId="77777777" w:rsidR="00064DDF" w:rsidRDefault="00064DDF" w:rsidP="008A5EC7">
      <w:pPr>
        <w:spacing w:after="0" w:line="240" w:lineRule="auto"/>
      </w:pPr>
    </w:p>
    <w:p w14:paraId="43A6CD12" w14:textId="77777777" w:rsidR="00064DDF" w:rsidRDefault="00064DDF" w:rsidP="008A5EC7">
      <w:pPr>
        <w:spacing w:after="0" w:line="240" w:lineRule="auto"/>
      </w:pPr>
    </w:p>
    <w:p w14:paraId="4A058CB0" w14:textId="77777777" w:rsidR="00064DDF" w:rsidRDefault="00064DDF" w:rsidP="008A5EC7">
      <w:pPr>
        <w:spacing w:after="0" w:line="240" w:lineRule="auto"/>
      </w:pPr>
      <w:bookmarkStart w:id="0" w:name="_GoBack"/>
      <w:bookmarkEnd w:id="0"/>
    </w:p>
    <w:p w14:paraId="2EEED7B8" w14:textId="1D55AB0F" w:rsidR="00064DDF" w:rsidRDefault="00F14FAD" w:rsidP="007C6015">
      <w:pPr>
        <w:spacing w:after="0" w:line="240" w:lineRule="auto"/>
        <w:ind w:left="1985"/>
        <w:jc w:val="right"/>
      </w:pPr>
      <w:r>
        <w:rPr>
          <w:rFonts w:ascii="Times New Roman" w:hAnsi="Times New Roman" w:cs="Times New Roman"/>
          <w:sz w:val="20"/>
          <w:szCs w:val="20"/>
        </w:rPr>
        <w:t>Методические рекомендации составлены на основе методических рекомендаций</w:t>
      </w:r>
      <w:r w:rsidR="007C60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 проведению школьного и муниципального этапов</w:t>
      </w:r>
      <w:r w:rsidR="007C6015">
        <w:rPr>
          <w:rFonts w:ascii="Times New Roman" w:hAnsi="Times New Roman" w:cs="Times New Roman"/>
          <w:sz w:val="20"/>
          <w:szCs w:val="20"/>
        </w:rPr>
        <w:t xml:space="preserve"> </w:t>
      </w:r>
      <w:r w:rsidR="007C6015" w:rsidRPr="007C6015">
        <w:rPr>
          <w:rFonts w:ascii="Times New Roman" w:hAnsi="Times New Roman" w:cs="Times New Roman"/>
          <w:sz w:val="20"/>
          <w:szCs w:val="20"/>
        </w:rPr>
        <w:t>Всероссийской олимпиады школьников по химии в 2019/2020 учебном году, авторы: Архангельская О.В., Емельянов В.А., Долженко В.Д., Тюльков И.А., Лунин В.В.</w:t>
      </w:r>
      <w:r>
        <w:rPr>
          <w:rFonts w:ascii="Times New Roman" w:hAnsi="Times New Roman" w:cs="Times New Roman"/>
          <w:sz w:val="20"/>
          <w:szCs w:val="20"/>
        </w:rPr>
        <w:t xml:space="preserve"> Москва</w:t>
      </w:r>
      <w:r w:rsidR="007C601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2019.</w:t>
      </w:r>
    </w:p>
    <w:sectPr w:rsidR="00064DDF" w:rsidSect="008F22DB">
      <w:footerReference w:type="default" r:id="rId6"/>
      <w:pgSz w:w="11906" w:h="16838"/>
      <w:pgMar w:top="1134" w:right="850" w:bottom="1134" w:left="1701" w:header="0" w:footer="56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37285" w14:textId="77777777" w:rsidR="00D43A27" w:rsidRDefault="00D43A27" w:rsidP="008F22DB">
      <w:pPr>
        <w:spacing w:after="0" w:line="240" w:lineRule="auto"/>
      </w:pPr>
      <w:r>
        <w:separator/>
      </w:r>
    </w:p>
  </w:endnote>
  <w:endnote w:type="continuationSeparator" w:id="0">
    <w:p w14:paraId="398CE660" w14:textId="77777777" w:rsidR="00D43A27" w:rsidRDefault="00D43A27" w:rsidP="008F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515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78C6A74" w14:textId="4D1927BF" w:rsidR="008F22DB" w:rsidRPr="008F22DB" w:rsidRDefault="008F22DB">
        <w:pPr>
          <w:pStyle w:val="aa"/>
          <w:jc w:val="center"/>
          <w:rPr>
            <w:rFonts w:ascii="Times New Roman" w:hAnsi="Times New Roman" w:cs="Times New Roman"/>
          </w:rPr>
        </w:pPr>
        <w:r w:rsidRPr="008F22DB">
          <w:rPr>
            <w:rFonts w:ascii="Times New Roman" w:hAnsi="Times New Roman" w:cs="Times New Roman"/>
          </w:rPr>
          <w:fldChar w:fldCharType="begin"/>
        </w:r>
        <w:r w:rsidRPr="008F22DB">
          <w:rPr>
            <w:rFonts w:ascii="Times New Roman" w:hAnsi="Times New Roman" w:cs="Times New Roman"/>
          </w:rPr>
          <w:instrText>PAGE   \* MERGEFORMAT</w:instrText>
        </w:r>
        <w:r w:rsidRPr="008F22DB">
          <w:rPr>
            <w:rFonts w:ascii="Times New Roman" w:hAnsi="Times New Roman" w:cs="Times New Roman"/>
          </w:rPr>
          <w:fldChar w:fldCharType="separate"/>
        </w:r>
        <w:r w:rsidR="004F0CE1">
          <w:rPr>
            <w:rFonts w:ascii="Times New Roman" w:hAnsi="Times New Roman" w:cs="Times New Roman"/>
            <w:noProof/>
          </w:rPr>
          <w:t>3</w:t>
        </w:r>
        <w:r w:rsidRPr="008F22DB">
          <w:rPr>
            <w:rFonts w:ascii="Times New Roman" w:hAnsi="Times New Roman" w:cs="Times New Roman"/>
          </w:rPr>
          <w:fldChar w:fldCharType="end"/>
        </w:r>
      </w:p>
    </w:sdtContent>
  </w:sdt>
  <w:p w14:paraId="0B4A9B41" w14:textId="77777777" w:rsidR="008F22DB" w:rsidRDefault="008F22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4AF22" w14:textId="77777777" w:rsidR="00D43A27" w:rsidRDefault="00D43A27" w:rsidP="008F22DB">
      <w:pPr>
        <w:spacing w:after="0" w:line="240" w:lineRule="auto"/>
      </w:pPr>
      <w:r>
        <w:separator/>
      </w:r>
    </w:p>
  </w:footnote>
  <w:footnote w:type="continuationSeparator" w:id="0">
    <w:p w14:paraId="777AD489" w14:textId="77777777" w:rsidR="00D43A27" w:rsidRDefault="00D43A27" w:rsidP="008F2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DF"/>
    <w:rsid w:val="00064DDF"/>
    <w:rsid w:val="0013281B"/>
    <w:rsid w:val="0019406D"/>
    <w:rsid w:val="004F0CE1"/>
    <w:rsid w:val="006F2B07"/>
    <w:rsid w:val="007C6015"/>
    <w:rsid w:val="008A5EC7"/>
    <w:rsid w:val="008F22DB"/>
    <w:rsid w:val="009B396E"/>
    <w:rsid w:val="00D43A27"/>
    <w:rsid w:val="00F14FAD"/>
    <w:rsid w:val="00F8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E79B"/>
  <w15:docId w15:val="{100635D2-D033-4405-B4B2-65BB609F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915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056915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F2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22DB"/>
    <w:rPr>
      <w:color w:val="00000A"/>
      <w:sz w:val="22"/>
    </w:rPr>
  </w:style>
  <w:style w:type="paragraph" w:styleId="aa">
    <w:name w:val="footer"/>
    <w:basedOn w:val="a"/>
    <w:link w:val="ab"/>
    <w:uiPriority w:val="99"/>
    <w:unhideWhenUsed/>
    <w:rsid w:val="008F2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22DB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tkorsunova</cp:lastModifiedBy>
  <cp:revision>10</cp:revision>
  <dcterms:created xsi:type="dcterms:W3CDTF">2016-11-07T10:26:00Z</dcterms:created>
  <dcterms:modified xsi:type="dcterms:W3CDTF">2019-10-30T11:30:00Z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